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327D" w14:textId="77777777" w:rsidR="00E20946" w:rsidRPr="00E20946" w:rsidRDefault="00E20946" w:rsidP="004F0F56">
      <w:pPr>
        <w:ind w:right="1693"/>
        <w:rPr>
          <w:b/>
          <w:szCs w:val="20"/>
        </w:rPr>
      </w:pPr>
    </w:p>
    <w:p w14:paraId="63DEB6C9" w14:textId="77777777" w:rsidR="00CF04F6" w:rsidRDefault="00CF04F6" w:rsidP="00CF2D48">
      <w:pPr>
        <w:ind w:right="1693"/>
        <w:rPr>
          <w:b/>
          <w:sz w:val="28"/>
          <w:szCs w:val="28"/>
          <w:lang w:val="en-AU"/>
        </w:rPr>
      </w:pPr>
    </w:p>
    <w:p w14:paraId="6446D39E" w14:textId="50FAB93B" w:rsidR="008F7BD5" w:rsidRPr="0050203A" w:rsidRDefault="00474C61" w:rsidP="00CF2D48">
      <w:pPr>
        <w:ind w:right="1693"/>
        <w:rPr>
          <w:b/>
          <w:szCs w:val="20"/>
          <w:lang w:val="en-AU"/>
        </w:rPr>
      </w:pPr>
      <w:bookmarkStart w:id="0" w:name="_GoBack"/>
      <w:r w:rsidRPr="00F351E7">
        <w:rPr>
          <w:b/>
          <w:sz w:val="28"/>
          <w:szCs w:val="28"/>
          <w:lang w:val="en-AU"/>
        </w:rPr>
        <w:t>Newbody relies on TGW Lifetime Services</w:t>
      </w:r>
      <w:bookmarkEnd w:id="0"/>
      <w:r w:rsidRPr="00F351E7">
        <w:rPr>
          <w:b/>
          <w:sz w:val="28"/>
          <w:szCs w:val="28"/>
          <w:lang w:val="en-AU"/>
        </w:rPr>
        <w:br/>
      </w:r>
    </w:p>
    <w:p w14:paraId="585A72F5" w14:textId="1616DC78" w:rsidR="007751AE" w:rsidRPr="00F351E7" w:rsidRDefault="007751AE" w:rsidP="00DD3A07">
      <w:pPr>
        <w:pStyle w:val="Listenabsatz"/>
        <w:numPr>
          <w:ilvl w:val="0"/>
          <w:numId w:val="35"/>
        </w:numPr>
        <w:ind w:right="1693"/>
        <w:rPr>
          <w:b/>
          <w:sz w:val="24"/>
          <w:szCs w:val="24"/>
          <w:lang w:val="en-AU"/>
        </w:rPr>
      </w:pPr>
      <w:r w:rsidRPr="00F351E7">
        <w:rPr>
          <w:b/>
          <w:sz w:val="24"/>
          <w:szCs w:val="24"/>
          <w:lang w:val="en-AU"/>
        </w:rPr>
        <w:t>Swedish textile specialist trusts in TGW's service expertise</w:t>
      </w:r>
    </w:p>
    <w:p w14:paraId="40CA33A3" w14:textId="696ECF3B" w:rsidR="00CF2D48" w:rsidRPr="00155687" w:rsidRDefault="00541AF9" w:rsidP="00F351E7">
      <w:pPr>
        <w:pStyle w:val="Listenabsatz"/>
        <w:numPr>
          <w:ilvl w:val="0"/>
          <w:numId w:val="35"/>
        </w:numPr>
        <w:ind w:right="1693"/>
        <w:rPr>
          <w:b/>
          <w:sz w:val="24"/>
          <w:szCs w:val="24"/>
          <w:lang w:val="en-AU"/>
        </w:rPr>
      </w:pPr>
      <w:r w:rsidRPr="00155687">
        <w:rPr>
          <w:b/>
          <w:sz w:val="24"/>
          <w:szCs w:val="24"/>
          <w:lang w:val="en-AU"/>
        </w:rPr>
        <w:t>Customi</w:t>
      </w:r>
      <w:r w:rsidR="005C53E6">
        <w:rPr>
          <w:b/>
          <w:sz w:val="24"/>
          <w:szCs w:val="24"/>
          <w:lang w:val="en-AU"/>
        </w:rPr>
        <w:t>z</w:t>
      </w:r>
      <w:r w:rsidRPr="00155687">
        <w:rPr>
          <w:b/>
          <w:sz w:val="24"/>
          <w:szCs w:val="24"/>
          <w:lang w:val="en-AU"/>
        </w:rPr>
        <w:t>ed package with</w:t>
      </w:r>
      <w:r w:rsidR="00F351E7" w:rsidRPr="00155687">
        <w:rPr>
          <w:b/>
          <w:sz w:val="24"/>
          <w:szCs w:val="24"/>
          <w:lang w:val="en-AU"/>
        </w:rPr>
        <w:t xml:space="preserve"> </w:t>
      </w:r>
      <w:r w:rsidRPr="00155687">
        <w:rPr>
          <w:b/>
          <w:sz w:val="24"/>
          <w:szCs w:val="24"/>
          <w:lang w:val="en-AU"/>
        </w:rPr>
        <w:t>a three-year term</w:t>
      </w:r>
    </w:p>
    <w:p w14:paraId="6B436A3F" w14:textId="77777777" w:rsidR="00064C04" w:rsidRPr="00155687" w:rsidRDefault="00064C04" w:rsidP="00064C04">
      <w:pPr>
        <w:pStyle w:val="Listenabsatz"/>
        <w:ind w:right="1693"/>
        <w:rPr>
          <w:b/>
          <w:szCs w:val="20"/>
          <w:lang w:val="en-AU"/>
        </w:rPr>
      </w:pPr>
    </w:p>
    <w:p w14:paraId="6AA3B399" w14:textId="0C225E62" w:rsidR="00EE60FF" w:rsidRPr="00F351E7" w:rsidRDefault="00814F5E" w:rsidP="00EE60FF">
      <w:pPr>
        <w:ind w:right="1693"/>
        <w:jc w:val="both"/>
        <w:rPr>
          <w:rFonts w:cs="Arial"/>
          <w:b/>
          <w:szCs w:val="20"/>
          <w:lang w:val="en-AU"/>
        </w:rPr>
      </w:pPr>
      <w:r w:rsidRPr="00F351E7">
        <w:rPr>
          <w:b/>
          <w:szCs w:val="20"/>
          <w:lang w:val="en-AU"/>
        </w:rPr>
        <w:t xml:space="preserve">(Marchtrenk, Austria, </w:t>
      </w:r>
      <w:r w:rsidR="002F7CE1">
        <w:rPr>
          <w:b/>
          <w:szCs w:val="20"/>
          <w:lang w:val="en-AU"/>
        </w:rPr>
        <w:t>August</w:t>
      </w:r>
      <w:r w:rsidRPr="00F351E7">
        <w:rPr>
          <w:b/>
          <w:szCs w:val="20"/>
          <w:lang w:val="en-AU"/>
        </w:rPr>
        <w:t xml:space="preserve"> </w:t>
      </w:r>
      <w:r w:rsidR="002F7CE1">
        <w:rPr>
          <w:b/>
          <w:szCs w:val="20"/>
          <w:lang w:val="en-AU"/>
        </w:rPr>
        <w:t>11</w:t>
      </w:r>
      <w:r w:rsidRPr="00F351E7">
        <w:rPr>
          <w:b/>
          <w:szCs w:val="20"/>
          <w:lang w:val="en-AU"/>
        </w:rPr>
        <w:t>, 2020) Swedish clothing company</w:t>
      </w:r>
      <w:r w:rsidRPr="00F351E7">
        <w:rPr>
          <w:rFonts w:cs="Arial"/>
          <w:b/>
          <w:szCs w:val="20"/>
          <w:lang w:val="en-AU"/>
        </w:rPr>
        <w:t xml:space="preserve"> Newbody has been relying on a Lifetime Services package with a term of three years. Together with employees of the customer, a team of experienced TGW experts looks after the intralogistics system in Gothenburg, Sweden. Its centrepiece is a zone picking system, and the functional areas are connected to each other by </w:t>
      </w:r>
      <w:r w:rsidR="00155687">
        <w:rPr>
          <w:rFonts w:cs="Arial"/>
          <w:b/>
          <w:szCs w:val="20"/>
          <w:lang w:val="en-AU"/>
        </w:rPr>
        <w:t xml:space="preserve">an </w:t>
      </w:r>
      <w:r w:rsidRPr="00F351E7">
        <w:rPr>
          <w:rFonts w:cs="Arial"/>
          <w:b/>
          <w:szCs w:val="20"/>
          <w:lang w:val="en-AU"/>
        </w:rPr>
        <w:t xml:space="preserve">energy-efficient </w:t>
      </w:r>
      <w:r w:rsidR="00155687">
        <w:rPr>
          <w:rFonts w:cs="Arial"/>
          <w:b/>
          <w:szCs w:val="20"/>
          <w:lang w:val="en-AU"/>
        </w:rPr>
        <w:t xml:space="preserve">network of </w:t>
      </w:r>
      <w:r w:rsidRPr="00F351E7">
        <w:rPr>
          <w:rFonts w:cs="Arial"/>
          <w:b/>
          <w:szCs w:val="20"/>
          <w:lang w:val="en-AU"/>
        </w:rPr>
        <w:t>KingDrive</w:t>
      </w:r>
      <w:r w:rsidRPr="00F351E7">
        <w:rPr>
          <w:rFonts w:cs="Arial"/>
          <w:b/>
          <w:szCs w:val="20"/>
          <w:vertAlign w:val="superscript"/>
          <w:lang w:val="en-AU"/>
        </w:rPr>
        <w:t>®</w:t>
      </w:r>
      <w:r w:rsidR="00155687">
        <w:rPr>
          <w:rFonts w:cs="Arial"/>
          <w:b/>
          <w:szCs w:val="20"/>
          <w:lang w:val="en-AU"/>
        </w:rPr>
        <w:t xml:space="preserve"> conveyor technology</w:t>
      </w:r>
      <w:r w:rsidRPr="00F351E7">
        <w:rPr>
          <w:rFonts w:cs="Arial"/>
          <w:b/>
          <w:szCs w:val="20"/>
          <w:lang w:val="en-AU"/>
        </w:rPr>
        <w:t>.</w:t>
      </w:r>
    </w:p>
    <w:p w14:paraId="11AF5F77" w14:textId="6A0E0A64" w:rsidR="00EE60FF" w:rsidRPr="00F351E7" w:rsidRDefault="00EE60FF" w:rsidP="00CF2D48">
      <w:pPr>
        <w:ind w:right="1693"/>
        <w:jc w:val="both"/>
        <w:rPr>
          <w:b/>
          <w:szCs w:val="20"/>
          <w:lang w:val="en-AU"/>
        </w:rPr>
      </w:pPr>
    </w:p>
    <w:p w14:paraId="005C7C48" w14:textId="4E02DBE0" w:rsidR="00474C61" w:rsidRPr="00F351E7" w:rsidRDefault="00474C61" w:rsidP="00CF2D48">
      <w:pPr>
        <w:ind w:right="1693"/>
        <w:jc w:val="both"/>
        <w:rPr>
          <w:rFonts w:cs="Arial"/>
          <w:szCs w:val="20"/>
          <w:lang w:val="en-AU"/>
        </w:rPr>
      </w:pPr>
      <w:r w:rsidRPr="00F351E7">
        <w:rPr>
          <w:rFonts w:cs="Arial"/>
          <w:szCs w:val="20"/>
          <w:lang w:val="en-AU"/>
        </w:rPr>
        <w:t>Newbody is a Swedish textile specialist headquartered in Gothenburg. The company was founded in 1991 and speciali</w:t>
      </w:r>
      <w:r w:rsidR="005C53E6">
        <w:rPr>
          <w:rFonts w:cs="Arial"/>
          <w:szCs w:val="20"/>
          <w:lang w:val="en-AU"/>
        </w:rPr>
        <w:t>z</w:t>
      </w:r>
      <w:r w:rsidRPr="00F351E7">
        <w:rPr>
          <w:rFonts w:cs="Arial"/>
          <w:szCs w:val="20"/>
          <w:lang w:val="en-AU"/>
        </w:rPr>
        <w:t>es in T-shirts, outdoor clothing, underwear and socks. Their sales model is exceptional: The products are not sold directly to end customers but via organisations, associations and school classes. This gives these groups a stable source of income that makes an important contribution to financing their projects and activities.</w:t>
      </w:r>
    </w:p>
    <w:p w14:paraId="4CF61B6A" w14:textId="733BBF84" w:rsidR="00100047" w:rsidRPr="00F351E7" w:rsidRDefault="00100047" w:rsidP="00CF2D48">
      <w:pPr>
        <w:ind w:right="1693"/>
        <w:jc w:val="both"/>
        <w:rPr>
          <w:rFonts w:cs="Arial"/>
          <w:szCs w:val="20"/>
          <w:lang w:val="en-AU"/>
        </w:rPr>
      </w:pPr>
    </w:p>
    <w:p w14:paraId="0BB9371C" w14:textId="3BB304F2" w:rsidR="00100047" w:rsidRPr="00F351E7" w:rsidRDefault="000735AA" w:rsidP="00CF2D48">
      <w:pPr>
        <w:ind w:right="1693"/>
        <w:jc w:val="both"/>
        <w:rPr>
          <w:rFonts w:cs="Arial"/>
          <w:b/>
          <w:szCs w:val="20"/>
          <w:lang w:val="en-AU"/>
        </w:rPr>
      </w:pPr>
      <w:r w:rsidRPr="00F351E7">
        <w:rPr>
          <w:rFonts w:cs="Arial"/>
          <w:b/>
          <w:szCs w:val="20"/>
          <w:lang w:val="en-AU"/>
        </w:rPr>
        <w:t>Maintenance and spare parts</w:t>
      </w:r>
    </w:p>
    <w:p w14:paraId="421D53AD" w14:textId="77777777" w:rsidR="00474C61" w:rsidRPr="00F351E7" w:rsidRDefault="00474C61" w:rsidP="00CF2D48">
      <w:pPr>
        <w:ind w:right="1693"/>
        <w:jc w:val="both"/>
        <w:rPr>
          <w:rFonts w:cs="Arial"/>
          <w:szCs w:val="20"/>
          <w:lang w:val="en-AU"/>
        </w:rPr>
      </w:pPr>
    </w:p>
    <w:p w14:paraId="7A1FEE95" w14:textId="6AF67912" w:rsidR="00474C61" w:rsidRPr="00F351E7" w:rsidRDefault="00474C61" w:rsidP="00CF2D48">
      <w:pPr>
        <w:ind w:right="1693"/>
        <w:jc w:val="both"/>
        <w:rPr>
          <w:rFonts w:cs="Arial"/>
          <w:szCs w:val="20"/>
          <w:lang w:val="en-AU"/>
        </w:rPr>
      </w:pPr>
      <w:r w:rsidRPr="00F351E7">
        <w:rPr>
          <w:rFonts w:cs="Arial"/>
          <w:szCs w:val="20"/>
          <w:lang w:val="en-AU"/>
        </w:rPr>
        <w:t xml:space="preserve">The Lifetime Services contract, which has been concluded for a three-year term, includes a comprehensive spare parts package in addition to maintenance and support. </w:t>
      </w:r>
      <w:r w:rsidR="00C25791">
        <w:rPr>
          <w:rFonts w:cs="Arial"/>
          <w:szCs w:val="20"/>
          <w:lang w:val="en-AU"/>
        </w:rPr>
        <w:t>“</w:t>
      </w:r>
      <w:r w:rsidRPr="00F351E7">
        <w:rPr>
          <w:rFonts w:cs="Arial"/>
          <w:szCs w:val="20"/>
          <w:lang w:val="en-AU"/>
        </w:rPr>
        <w:t>We couldn't be happier that Newbody trusts TGW's service expertise and comprehensive knowledge,</w:t>
      </w:r>
      <w:r w:rsidR="00C25791">
        <w:rPr>
          <w:rFonts w:cs="Arial"/>
          <w:szCs w:val="20"/>
          <w:lang w:val="en-AU"/>
        </w:rPr>
        <w:t>”</w:t>
      </w:r>
      <w:r w:rsidRPr="00F351E7">
        <w:rPr>
          <w:rFonts w:cs="Arial"/>
          <w:szCs w:val="20"/>
          <w:lang w:val="en-AU"/>
        </w:rPr>
        <w:t xml:space="preserve"> says </w:t>
      </w:r>
      <w:r w:rsidRPr="00F351E7">
        <w:rPr>
          <w:rFonts w:cs="Arial"/>
          <w:b/>
          <w:szCs w:val="20"/>
          <w:lang w:val="en-AU"/>
        </w:rPr>
        <w:t>Hans Gjers</w:t>
      </w:r>
      <w:r w:rsidRPr="00F351E7">
        <w:rPr>
          <w:rFonts w:cs="Arial"/>
          <w:szCs w:val="20"/>
          <w:lang w:val="en-AU"/>
        </w:rPr>
        <w:t xml:space="preserve">, Business Development Manager at TGW Scandinavia. </w:t>
      </w:r>
      <w:r w:rsidR="00AC2CCE">
        <w:rPr>
          <w:rFonts w:cs="Arial"/>
          <w:szCs w:val="20"/>
          <w:lang w:val="en-AU"/>
        </w:rPr>
        <w:t>“</w:t>
      </w:r>
      <w:r w:rsidRPr="00F351E7">
        <w:rPr>
          <w:rFonts w:cs="Arial"/>
          <w:szCs w:val="20"/>
          <w:lang w:val="en-AU"/>
        </w:rPr>
        <w:t xml:space="preserve">Together we ensure the optimum performance of the system – at the </w:t>
      </w:r>
      <w:r w:rsidR="00AC2CCE">
        <w:rPr>
          <w:rFonts w:cs="Arial"/>
          <w:szCs w:val="20"/>
          <w:lang w:val="en-AU"/>
        </w:rPr>
        <w:t>lowest total cost of ownership.”</w:t>
      </w:r>
    </w:p>
    <w:p w14:paraId="546F38A9" w14:textId="35EC49A5" w:rsidR="00155687" w:rsidRDefault="00155687" w:rsidP="00CF2D48">
      <w:pPr>
        <w:ind w:right="1693"/>
        <w:jc w:val="both"/>
        <w:rPr>
          <w:rFonts w:cs="Arial"/>
          <w:szCs w:val="20"/>
          <w:lang w:val="en-AU"/>
        </w:rPr>
      </w:pPr>
    </w:p>
    <w:p w14:paraId="3675BE9F" w14:textId="242DBA38" w:rsidR="00155687" w:rsidRPr="00B7576E" w:rsidRDefault="00B7576E" w:rsidP="00CF2D48">
      <w:pPr>
        <w:ind w:right="1693"/>
        <w:jc w:val="both"/>
        <w:rPr>
          <w:rFonts w:cs="Arial"/>
          <w:szCs w:val="20"/>
          <w:lang w:val="en-AU"/>
        </w:rPr>
      </w:pPr>
      <w:r>
        <w:rPr>
          <w:rFonts w:cs="Arial"/>
          <w:szCs w:val="20"/>
          <w:lang w:val="en-AU"/>
        </w:rPr>
        <w:t>“</w:t>
      </w:r>
      <w:r w:rsidRPr="00C8287A">
        <w:rPr>
          <w:rFonts w:cs="Arial"/>
          <w:szCs w:val="20"/>
          <w:lang w:val="en-AU"/>
        </w:rPr>
        <w:t>With the help of our new friends at TGW, we can now offer faster, safer and smoother deliveries to our customers. In this way we can continue to grow together with the sc</w:t>
      </w:r>
      <w:r>
        <w:rPr>
          <w:rFonts w:cs="Arial"/>
          <w:szCs w:val="20"/>
          <w:lang w:val="en-AU"/>
        </w:rPr>
        <w:t xml:space="preserve">hools and the association life”, underscores </w:t>
      </w:r>
      <w:r>
        <w:rPr>
          <w:b/>
          <w:bCs/>
          <w:lang w:val="nl-NL"/>
        </w:rPr>
        <w:t xml:space="preserve">Andreas Danielsson, </w:t>
      </w:r>
      <w:r w:rsidRPr="00B7576E">
        <w:rPr>
          <w:bCs/>
          <w:lang w:val="nl-NL"/>
        </w:rPr>
        <w:t>Managing Director Newbody</w:t>
      </w:r>
      <w:r>
        <w:rPr>
          <w:bCs/>
          <w:lang w:val="nl-NL"/>
        </w:rPr>
        <w:t>.</w:t>
      </w:r>
    </w:p>
    <w:p w14:paraId="764EDDCD" w14:textId="77777777" w:rsidR="00155687" w:rsidRPr="00F351E7" w:rsidRDefault="00155687" w:rsidP="00CF2D48">
      <w:pPr>
        <w:ind w:right="1693"/>
        <w:jc w:val="both"/>
        <w:rPr>
          <w:rFonts w:cs="Arial"/>
          <w:szCs w:val="20"/>
          <w:lang w:val="en-AU"/>
        </w:rPr>
      </w:pPr>
    </w:p>
    <w:p w14:paraId="3610C90F" w14:textId="77777777" w:rsidR="00474C61" w:rsidRPr="00F351E7" w:rsidRDefault="00474C61" w:rsidP="00CF2D48">
      <w:pPr>
        <w:ind w:right="1693"/>
        <w:jc w:val="both"/>
        <w:rPr>
          <w:rFonts w:cs="Arial"/>
          <w:szCs w:val="20"/>
          <w:lang w:val="en-AU"/>
        </w:rPr>
      </w:pPr>
    </w:p>
    <w:p w14:paraId="0C282D38" w14:textId="15FC7068" w:rsidR="00541AF9" w:rsidRPr="00F351E7" w:rsidRDefault="00541AF9" w:rsidP="00D62CA2">
      <w:pPr>
        <w:tabs>
          <w:tab w:val="left" w:pos="2722"/>
        </w:tabs>
        <w:ind w:right="1693"/>
        <w:jc w:val="both"/>
        <w:rPr>
          <w:rFonts w:cs="Arial"/>
          <w:szCs w:val="20"/>
          <w:lang w:val="en-AU"/>
        </w:rPr>
      </w:pPr>
    </w:p>
    <w:p w14:paraId="20C366B1" w14:textId="48FCF00F" w:rsidR="00B81FA3" w:rsidRPr="00F351E7" w:rsidRDefault="00B81FA3" w:rsidP="00CF2D48">
      <w:pPr>
        <w:ind w:right="1693"/>
        <w:jc w:val="both"/>
        <w:rPr>
          <w:rFonts w:cs="Arial"/>
          <w:szCs w:val="20"/>
          <w:lang w:val="en-AU"/>
        </w:rPr>
      </w:pPr>
    </w:p>
    <w:p w14:paraId="70B6D55B" w14:textId="29710665" w:rsidR="00B31D4D" w:rsidRDefault="00DD0F17"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B82DAB" w:rsidRPr="00F351E7">
          <w:rPr>
            <w:rStyle w:val="Hyperlink"/>
            <w:rFonts w:ascii="Arial" w:hAnsi="Arial" w:cs="Arial"/>
            <w:sz w:val="20"/>
            <w:szCs w:val="20"/>
            <w:lang w:val="en-AU"/>
          </w:rPr>
          <w:t>www.tgw-group.com</w:t>
        </w:r>
      </w:hyperlink>
    </w:p>
    <w:p w14:paraId="67F7A938" w14:textId="12FED6C1" w:rsidR="0091467E" w:rsidRPr="00F351E7"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F351E7">
        <w:rPr>
          <w:rFonts w:ascii="Arial" w:hAnsi="Arial" w:cs="Arial"/>
          <w:b/>
          <w:sz w:val="20"/>
          <w:szCs w:val="20"/>
          <w:lang w:val="en-AU"/>
        </w:rPr>
        <w:t>About TGW Logistics Group:</w:t>
      </w:r>
    </w:p>
    <w:p w14:paraId="2323BA6A" w14:textId="6839F51E"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F351E7" w:rsidRDefault="0091467E" w:rsidP="00814F5E">
      <w:pPr>
        <w:tabs>
          <w:tab w:val="left" w:pos="1697"/>
          <w:tab w:val="left" w:pos="7797"/>
        </w:tabs>
        <w:spacing w:line="240" w:lineRule="auto"/>
        <w:ind w:right="1693"/>
        <w:jc w:val="both"/>
        <w:rPr>
          <w:rFonts w:cs="Arial"/>
          <w:szCs w:val="20"/>
          <w:lang w:val="en-AU"/>
        </w:rPr>
      </w:pPr>
    </w:p>
    <w:p w14:paraId="709E99E1" w14:textId="09202872"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TGW Logistics Group has subsidiaries in Europe, China and the US and more than 3,700 employees worldwide. In the 2018/2019 business year, the company generated a total turnover of 720 million euros.</w:t>
      </w:r>
    </w:p>
    <w:p w14:paraId="0F824261" w14:textId="77777777" w:rsidR="0091467E" w:rsidRPr="00F351E7" w:rsidRDefault="0091467E" w:rsidP="00814F5E">
      <w:pPr>
        <w:tabs>
          <w:tab w:val="left" w:pos="7797"/>
        </w:tabs>
        <w:spacing w:line="240" w:lineRule="auto"/>
        <w:ind w:right="1693"/>
        <w:jc w:val="both"/>
        <w:rPr>
          <w:rFonts w:cs="Arial"/>
          <w:szCs w:val="20"/>
          <w:lang w:val="en-AU"/>
        </w:rPr>
      </w:pPr>
    </w:p>
    <w:p w14:paraId="13393D9C" w14:textId="77777777" w:rsidR="0091467E" w:rsidRPr="00F351E7" w:rsidRDefault="0091467E" w:rsidP="00814F5E">
      <w:pPr>
        <w:tabs>
          <w:tab w:val="left" w:pos="7797"/>
        </w:tabs>
        <w:spacing w:line="240" w:lineRule="auto"/>
        <w:ind w:right="1693"/>
        <w:jc w:val="both"/>
        <w:rPr>
          <w:rFonts w:cs="Arial"/>
          <w:szCs w:val="20"/>
          <w:lang w:val="en-AU"/>
        </w:rPr>
      </w:pPr>
    </w:p>
    <w:p w14:paraId="15FD5042" w14:textId="77777777" w:rsidR="0091467E" w:rsidRPr="00F351E7" w:rsidRDefault="0091467E" w:rsidP="00814F5E">
      <w:pPr>
        <w:tabs>
          <w:tab w:val="left" w:pos="7797"/>
        </w:tabs>
        <w:spacing w:line="240" w:lineRule="auto"/>
        <w:ind w:right="1693"/>
        <w:jc w:val="both"/>
        <w:rPr>
          <w:rFonts w:cs="Arial"/>
          <w:szCs w:val="20"/>
          <w:lang w:val="en-AU"/>
        </w:rPr>
      </w:pPr>
    </w:p>
    <w:p w14:paraId="31FCAB80" w14:textId="77777777" w:rsidR="0091467E" w:rsidRPr="00F351E7" w:rsidRDefault="0091467E" w:rsidP="00814F5E">
      <w:pPr>
        <w:tabs>
          <w:tab w:val="left" w:pos="7797"/>
        </w:tabs>
        <w:spacing w:line="240" w:lineRule="auto"/>
        <w:ind w:right="1693"/>
        <w:jc w:val="both"/>
        <w:rPr>
          <w:rFonts w:cs="Arial"/>
          <w:szCs w:val="20"/>
          <w:lang w:val="en-AU"/>
        </w:rPr>
      </w:pPr>
    </w:p>
    <w:p w14:paraId="454C17D4" w14:textId="77777777"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Pictures:</w:t>
      </w:r>
    </w:p>
    <w:p w14:paraId="133B010D" w14:textId="77777777" w:rsidR="0091467E" w:rsidRPr="00F351E7" w:rsidRDefault="0091467E" w:rsidP="00814F5E">
      <w:pPr>
        <w:tabs>
          <w:tab w:val="left" w:pos="7797"/>
        </w:tabs>
        <w:spacing w:line="240" w:lineRule="auto"/>
        <w:ind w:right="1693"/>
        <w:rPr>
          <w:rStyle w:val="Hyperlink"/>
          <w:color w:val="auto"/>
          <w:szCs w:val="20"/>
          <w:u w:val="none"/>
          <w:lang w:val="en-AU"/>
        </w:rPr>
      </w:pPr>
      <w:r w:rsidRPr="00F351E7">
        <w:rPr>
          <w:rStyle w:val="Hyperlink"/>
          <w:color w:val="auto"/>
          <w:szCs w:val="20"/>
          <w:u w:val="none"/>
          <w:lang w:val="en-AU"/>
        </w:rPr>
        <w:t>Reprint with reference to TGW Logistics Group GmbH free of charge. Reprint is not permitted for promotional purposes.</w:t>
      </w:r>
    </w:p>
    <w:p w14:paraId="59A40BD0" w14:textId="77777777" w:rsidR="0091467E" w:rsidRPr="00F351E7" w:rsidRDefault="0091467E" w:rsidP="00814F5E">
      <w:pPr>
        <w:tabs>
          <w:tab w:val="left" w:pos="7797"/>
        </w:tabs>
        <w:spacing w:line="240" w:lineRule="auto"/>
        <w:ind w:right="1693"/>
        <w:jc w:val="both"/>
        <w:rPr>
          <w:rFonts w:cs="Arial"/>
          <w:szCs w:val="20"/>
          <w:lang w:val="en-AU"/>
        </w:rPr>
      </w:pPr>
    </w:p>
    <w:p w14:paraId="05661E55" w14:textId="77777777" w:rsidR="0091467E" w:rsidRPr="00F351E7" w:rsidRDefault="0091467E" w:rsidP="00814F5E">
      <w:pPr>
        <w:tabs>
          <w:tab w:val="left" w:pos="7797"/>
        </w:tabs>
        <w:spacing w:line="240" w:lineRule="auto"/>
        <w:ind w:right="1128"/>
        <w:jc w:val="both"/>
        <w:rPr>
          <w:rFonts w:cs="Arial"/>
          <w:szCs w:val="20"/>
          <w:lang w:val="en-AU"/>
        </w:rPr>
      </w:pPr>
    </w:p>
    <w:p w14:paraId="39A64858"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Contact:</w:t>
      </w:r>
    </w:p>
    <w:p w14:paraId="3B322AEA"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Communications Specialist</w:t>
      </w:r>
    </w:p>
    <w:p w14:paraId="1FEA3FFF" w14:textId="77777777" w:rsidR="0091467E" w:rsidRPr="00F351E7" w:rsidRDefault="0091467E" w:rsidP="00814F5E">
      <w:pPr>
        <w:tabs>
          <w:tab w:val="left" w:pos="7797"/>
        </w:tabs>
        <w:spacing w:line="240" w:lineRule="auto"/>
        <w:ind w:right="1128"/>
        <w:jc w:val="both"/>
        <w:rPr>
          <w:rFonts w:cs="Arial"/>
          <w:szCs w:val="20"/>
        </w:rPr>
      </w:pPr>
      <w:r>
        <w:rPr>
          <w:rFonts w:cs="Arial"/>
          <w:szCs w:val="20"/>
        </w:rPr>
        <w:t>T: +43.50.486-2267</w:t>
      </w:r>
    </w:p>
    <w:p w14:paraId="78A5DD98" w14:textId="77777777" w:rsidR="0091467E" w:rsidRPr="00F351E7" w:rsidRDefault="0091467E" w:rsidP="00814F5E">
      <w:pPr>
        <w:tabs>
          <w:tab w:val="left" w:pos="7797"/>
        </w:tabs>
        <w:spacing w:line="240" w:lineRule="auto"/>
        <w:ind w:right="1128"/>
        <w:jc w:val="both"/>
        <w:rPr>
          <w:rFonts w:cs="Arial"/>
          <w:szCs w:val="20"/>
        </w:rPr>
      </w:pPr>
      <w:r>
        <w:rPr>
          <w:rFonts w:cs="Arial"/>
          <w:szCs w:val="20"/>
        </w:rPr>
        <w:t>M: +43.664.88459713</w:t>
      </w:r>
    </w:p>
    <w:p w14:paraId="0E3306C2" w14:textId="77777777" w:rsidR="0091467E" w:rsidRPr="00F351E7"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F351E7" w:rsidRDefault="0091467E" w:rsidP="00814F5E">
      <w:pPr>
        <w:tabs>
          <w:tab w:val="left" w:pos="7797"/>
        </w:tabs>
        <w:spacing w:line="240" w:lineRule="auto"/>
        <w:ind w:right="1128"/>
        <w:jc w:val="both"/>
        <w:rPr>
          <w:rFonts w:cs="Arial"/>
          <w:szCs w:val="20"/>
        </w:rPr>
      </w:pPr>
    </w:p>
    <w:p w14:paraId="7A2A9183" w14:textId="77777777" w:rsidR="0091467E" w:rsidRPr="00F351E7" w:rsidRDefault="0091467E" w:rsidP="00814F5E">
      <w:pPr>
        <w:tabs>
          <w:tab w:val="left" w:pos="7797"/>
        </w:tabs>
        <w:spacing w:line="240" w:lineRule="auto"/>
        <w:ind w:right="1128"/>
        <w:jc w:val="both"/>
        <w:rPr>
          <w:rFonts w:cs="Arial"/>
          <w:szCs w:val="20"/>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F351E7">
        <w:rPr>
          <w:rFonts w:cs="Arial"/>
          <w:szCs w:val="20"/>
          <w:lang w:val="en-AU"/>
        </w:rPr>
        <w:t>Director Marketing &amp; Communications</w:t>
      </w:r>
    </w:p>
    <w:p w14:paraId="29D650AB"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T: +43.50.486-1382</w:t>
      </w:r>
    </w:p>
    <w:p w14:paraId="1DE17E93" w14:textId="77777777" w:rsidR="0091467E" w:rsidRPr="00F351E7" w:rsidRDefault="0091467E" w:rsidP="00814F5E">
      <w:pPr>
        <w:tabs>
          <w:tab w:val="left" w:pos="3432"/>
          <w:tab w:val="left" w:pos="7797"/>
        </w:tabs>
        <w:spacing w:line="240" w:lineRule="auto"/>
        <w:ind w:right="1128"/>
        <w:jc w:val="both"/>
        <w:rPr>
          <w:rFonts w:cs="Arial"/>
          <w:szCs w:val="20"/>
          <w:lang w:val="en-AU"/>
        </w:rPr>
      </w:pPr>
      <w:r w:rsidRPr="00F351E7">
        <w:rPr>
          <w:rFonts w:cs="Arial"/>
          <w:szCs w:val="20"/>
          <w:lang w:val="en-AU"/>
        </w:rPr>
        <w:t>M: +43.664.8187423</w:t>
      </w:r>
    </w:p>
    <w:p w14:paraId="6EC187B2"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martin.kirchmayr@tgw-group.com</w:t>
      </w:r>
    </w:p>
    <w:p w14:paraId="117F9DA5" w14:textId="77777777" w:rsidR="0091467E" w:rsidRPr="00F351E7" w:rsidRDefault="0091467E" w:rsidP="00814F5E">
      <w:pPr>
        <w:tabs>
          <w:tab w:val="left" w:pos="7797"/>
        </w:tabs>
        <w:spacing w:line="240" w:lineRule="auto"/>
        <w:ind w:right="1128"/>
        <w:jc w:val="both"/>
        <w:rPr>
          <w:rFonts w:cs="Arial"/>
          <w:sz w:val="22"/>
          <w:lang w:val="en-AU"/>
        </w:rPr>
      </w:pPr>
    </w:p>
    <w:p w14:paraId="67CF7EA8" w14:textId="77777777" w:rsidR="0091467E" w:rsidRPr="00F351E7" w:rsidRDefault="0091467E" w:rsidP="00814F5E">
      <w:pPr>
        <w:tabs>
          <w:tab w:val="left" w:pos="7797"/>
        </w:tabs>
        <w:spacing w:line="240" w:lineRule="auto"/>
        <w:ind w:right="1128"/>
        <w:jc w:val="both"/>
        <w:rPr>
          <w:rFonts w:cs="Arial"/>
          <w:sz w:val="22"/>
          <w:lang w:val="en-AU"/>
        </w:rPr>
      </w:pPr>
    </w:p>
    <w:p w14:paraId="1E3AEA52" w14:textId="77777777" w:rsidR="0091467E" w:rsidRPr="00F351E7" w:rsidRDefault="0091467E" w:rsidP="00814F5E">
      <w:pPr>
        <w:tabs>
          <w:tab w:val="left" w:pos="7797"/>
        </w:tabs>
        <w:spacing w:line="240" w:lineRule="auto"/>
        <w:ind w:right="1128"/>
        <w:jc w:val="both"/>
        <w:rPr>
          <w:rFonts w:cs="Arial"/>
          <w:sz w:val="22"/>
          <w:lang w:val="en-AU"/>
        </w:rPr>
      </w:pPr>
    </w:p>
    <w:p w14:paraId="553C05DC" w14:textId="77777777" w:rsidR="0091467E" w:rsidRPr="00F351E7" w:rsidRDefault="0091467E" w:rsidP="00814F5E">
      <w:pPr>
        <w:tabs>
          <w:tab w:val="left" w:pos="7797"/>
        </w:tabs>
        <w:spacing w:line="240" w:lineRule="auto"/>
        <w:ind w:right="1128"/>
        <w:jc w:val="both"/>
        <w:rPr>
          <w:rFonts w:cs="Arial"/>
          <w:sz w:val="22"/>
          <w:lang w:val="en-AU"/>
        </w:rPr>
      </w:pPr>
    </w:p>
    <w:p w14:paraId="630DDE3A" w14:textId="77777777" w:rsidR="0091467E" w:rsidRPr="00F351E7" w:rsidRDefault="0091467E" w:rsidP="00814F5E">
      <w:pPr>
        <w:ind w:right="1128"/>
        <w:jc w:val="both"/>
        <w:rPr>
          <w:rFonts w:cs="Arial"/>
          <w:bCs/>
          <w:szCs w:val="20"/>
          <w:lang w:val="en-AU"/>
        </w:rPr>
      </w:pPr>
    </w:p>
    <w:p w14:paraId="4F2B418E" w14:textId="23D8CD8D" w:rsidR="00C300F2" w:rsidRPr="00F351E7" w:rsidRDefault="00C300F2" w:rsidP="00814F5E">
      <w:pPr>
        <w:ind w:right="1128"/>
        <w:jc w:val="both"/>
        <w:rPr>
          <w:rFonts w:cs="Arial"/>
          <w:bCs/>
          <w:szCs w:val="20"/>
          <w:lang w:val="en-AU"/>
        </w:rPr>
      </w:pPr>
    </w:p>
    <w:p w14:paraId="67D4B0FE" w14:textId="79390DDD" w:rsidR="00C300F2" w:rsidRPr="00F351E7" w:rsidRDefault="00C300F2" w:rsidP="00814F5E">
      <w:pPr>
        <w:tabs>
          <w:tab w:val="left" w:pos="7797"/>
        </w:tabs>
        <w:spacing w:line="240" w:lineRule="auto"/>
        <w:ind w:right="1128"/>
        <w:jc w:val="both"/>
        <w:rPr>
          <w:rFonts w:cs="Arial"/>
          <w:sz w:val="22"/>
          <w:lang w:val="en-AU"/>
        </w:rPr>
      </w:pPr>
    </w:p>
    <w:sectPr w:rsidR="00C300F2" w:rsidRPr="00F351E7" w:rsidSect="00227EC1">
      <w:headerReference w:type="even" r:id="rId9"/>
      <w:headerReference w:type="default" r:id="rId10"/>
      <w:footerReference w:type="even" r:id="rId11"/>
      <w:footerReference w:type="default" r:id="rId12"/>
      <w:headerReference w:type="first" r:id="rId13"/>
      <w:footerReference w:type="first" r:id="rId14"/>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99F5" w14:textId="77777777" w:rsidR="00DD0F17" w:rsidRDefault="00DD0F17" w:rsidP="00764006">
      <w:pPr>
        <w:spacing w:line="240" w:lineRule="auto"/>
      </w:pPr>
      <w:r>
        <w:separator/>
      </w:r>
    </w:p>
  </w:endnote>
  <w:endnote w:type="continuationSeparator" w:id="0">
    <w:p w14:paraId="0BDA07CC" w14:textId="77777777" w:rsidR="00DD0F17" w:rsidRDefault="00DD0F1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3B91" w14:textId="77777777" w:rsidR="00FE7C48" w:rsidRDefault="00FE7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10E8343B"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ED34AB">
            <w:rPr>
              <w:noProof/>
              <w:sz w:val="16"/>
            </w:rPr>
            <w:t>2</w:t>
          </w:r>
          <w:r>
            <w:fldChar w:fldCharType="end"/>
          </w:r>
          <w:r>
            <w:rPr>
              <w:sz w:val="16"/>
            </w:rPr>
            <w:t xml:space="preserve"> / 2</w:t>
          </w:r>
        </w:p>
      </w:tc>
    </w:tr>
  </w:tbl>
  <w:p w14:paraId="22243D87" w14:textId="77777777" w:rsidR="00792577" w:rsidRDefault="007925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40AA" w14:textId="77777777" w:rsidR="00FE7C48" w:rsidRDefault="00FE7C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418E" w14:textId="77777777" w:rsidR="00DD0F17" w:rsidRDefault="00DD0F17" w:rsidP="00764006">
      <w:pPr>
        <w:spacing w:line="240" w:lineRule="auto"/>
      </w:pPr>
      <w:r>
        <w:separator/>
      </w:r>
    </w:p>
  </w:footnote>
  <w:footnote w:type="continuationSeparator" w:id="0">
    <w:p w14:paraId="273D800A" w14:textId="77777777" w:rsidR="00DD0F17" w:rsidRDefault="00DD0F1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1814" w14:textId="77777777" w:rsidR="00FE7C48" w:rsidRDefault="00FE7C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2B1A38F5"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FE7C48">
      <w:t>release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B9FF" w14:textId="77777777" w:rsidR="00FE7C48" w:rsidRDefault="00FE7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E456706"/>
    <w:multiLevelType w:val="hybridMultilevel"/>
    <w:tmpl w:val="6CA8E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lvlOverride w:ilvl="0">
      <w:startOverride w:val="1"/>
    </w:lvlOverride>
  </w:num>
  <w:num w:numId="3">
    <w:abstractNumId w:val="18"/>
  </w:num>
  <w:num w:numId="4">
    <w:abstractNumId w:val="30"/>
  </w:num>
  <w:num w:numId="5">
    <w:abstractNumId w:val="17"/>
  </w:num>
  <w:num w:numId="6">
    <w:abstractNumId w:val="4"/>
  </w:num>
  <w:num w:numId="7">
    <w:abstractNumId w:val="22"/>
  </w:num>
  <w:num w:numId="8">
    <w:abstractNumId w:val="15"/>
  </w:num>
  <w:num w:numId="9">
    <w:abstractNumId w:val="27"/>
  </w:num>
  <w:num w:numId="10">
    <w:abstractNumId w:val="3"/>
  </w:num>
  <w:num w:numId="11">
    <w:abstractNumId w:val="8"/>
  </w:num>
  <w:num w:numId="12">
    <w:abstractNumId w:val="24"/>
  </w:num>
  <w:num w:numId="13">
    <w:abstractNumId w:val="25"/>
  </w:num>
  <w:num w:numId="14">
    <w:abstractNumId w:val="29"/>
  </w:num>
  <w:num w:numId="15">
    <w:abstractNumId w:val="31"/>
  </w:num>
  <w:num w:numId="16">
    <w:abstractNumId w:val="6"/>
  </w:num>
  <w:num w:numId="17">
    <w:abstractNumId w:val="28"/>
  </w:num>
  <w:num w:numId="18">
    <w:abstractNumId w:val="7"/>
  </w:num>
  <w:num w:numId="19">
    <w:abstractNumId w:val="9"/>
  </w:num>
  <w:num w:numId="20">
    <w:abstractNumId w:val="13"/>
  </w:num>
  <w:num w:numId="21">
    <w:abstractNumId w:val="2"/>
  </w:num>
  <w:num w:numId="22">
    <w:abstractNumId w:val="11"/>
  </w:num>
  <w:num w:numId="23">
    <w:abstractNumId w:val="26"/>
  </w:num>
  <w:num w:numId="24">
    <w:abstractNumId w:val="26"/>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1586"/>
    <w:rsid w:val="00022690"/>
    <w:rsid w:val="0002337D"/>
    <w:rsid w:val="00024C85"/>
    <w:rsid w:val="0002523A"/>
    <w:rsid w:val="00026981"/>
    <w:rsid w:val="00026B06"/>
    <w:rsid w:val="00030F9E"/>
    <w:rsid w:val="00032271"/>
    <w:rsid w:val="00032B83"/>
    <w:rsid w:val="000333B7"/>
    <w:rsid w:val="00033872"/>
    <w:rsid w:val="000338CC"/>
    <w:rsid w:val="00033F6D"/>
    <w:rsid w:val="00036D20"/>
    <w:rsid w:val="00041846"/>
    <w:rsid w:val="00042726"/>
    <w:rsid w:val="000429AF"/>
    <w:rsid w:val="00043FE7"/>
    <w:rsid w:val="00044647"/>
    <w:rsid w:val="00044B78"/>
    <w:rsid w:val="00044F5F"/>
    <w:rsid w:val="00045425"/>
    <w:rsid w:val="00046CA1"/>
    <w:rsid w:val="00050F12"/>
    <w:rsid w:val="0005207A"/>
    <w:rsid w:val="00053A2A"/>
    <w:rsid w:val="00054579"/>
    <w:rsid w:val="00055779"/>
    <w:rsid w:val="00056540"/>
    <w:rsid w:val="0005686A"/>
    <w:rsid w:val="00057209"/>
    <w:rsid w:val="000603BE"/>
    <w:rsid w:val="00061F38"/>
    <w:rsid w:val="00064722"/>
    <w:rsid w:val="00064C04"/>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35AA"/>
    <w:rsid w:val="000740E1"/>
    <w:rsid w:val="00077DC3"/>
    <w:rsid w:val="00077E72"/>
    <w:rsid w:val="0008076E"/>
    <w:rsid w:val="00080D2E"/>
    <w:rsid w:val="00081FA6"/>
    <w:rsid w:val="0008298D"/>
    <w:rsid w:val="0008328C"/>
    <w:rsid w:val="00084DC2"/>
    <w:rsid w:val="000856F7"/>
    <w:rsid w:val="00085D31"/>
    <w:rsid w:val="00086E71"/>
    <w:rsid w:val="000870B5"/>
    <w:rsid w:val="00087586"/>
    <w:rsid w:val="000876EB"/>
    <w:rsid w:val="000900E8"/>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0313"/>
    <w:rsid w:val="000B2064"/>
    <w:rsid w:val="000B2D0A"/>
    <w:rsid w:val="000B3432"/>
    <w:rsid w:val="000B3A42"/>
    <w:rsid w:val="000B6520"/>
    <w:rsid w:val="000B6892"/>
    <w:rsid w:val="000B697D"/>
    <w:rsid w:val="000B6AB9"/>
    <w:rsid w:val="000B6B32"/>
    <w:rsid w:val="000B6D90"/>
    <w:rsid w:val="000B6DBD"/>
    <w:rsid w:val="000B6E2E"/>
    <w:rsid w:val="000C043F"/>
    <w:rsid w:val="000C07DC"/>
    <w:rsid w:val="000C2723"/>
    <w:rsid w:val="000C3EF3"/>
    <w:rsid w:val="000C4BFD"/>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047"/>
    <w:rsid w:val="00100CDF"/>
    <w:rsid w:val="00102B91"/>
    <w:rsid w:val="00102B94"/>
    <w:rsid w:val="00102C0C"/>
    <w:rsid w:val="00102F3E"/>
    <w:rsid w:val="001109BF"/>
    <w:rsid w:val="00113900"/>
    <w:rsid w:val="00113DF1"/>
    <w:rsid w:val="0011552B"/>
    <w:rsid w:val="00116ED4"/>
    <w:rsid w:val="00117307"/>
    <w:rsid w:val="00120A0D"/>
    <w:rsid w:val="00121757"/>
    <w:rsid w:val="00122B52"/>
    <w:rsid w:val="00123A1C"/>
    <w:rsid w:val="001251BC"/>
    <w:rsid w:val="00131742"/>
    <w:rsid w:val="00132861"/>
    <w:rsid w:val="001336A2"/>
    <w:rsid w:val="00133B2B"/>
    <w:rsid w:val="00134B5A"/>
    <w:rsid w:val="00135314"/>
    <w:rsid w:val="001354C6"/>
    <w:rsid w:val="00135923"/>
    <w:rsid w:val="001364CA"/>
    <w:rsid w:val="00136EEB"/>
    <w:rsid w:val="00137005"/>
    <w:rsid w:val="0013795C"/>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5687"/>
    <w:rsid w:val="00156203"/>
    <w:rsid w:val="00157348"/>
    <w:rsid w:val="00157FD2"/>
    <w:rsid w:val="0016014D"/>
    <w:rsid w:val="00160153"/>
    <w:rsid w:val="001603F5"/>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3096"/>
    <w:rsid w:val="001832F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1A2"/>
    <w:rsid w:val="001B148A"/>
    <w:rsid w:val="001B170E"/>
    <w:rsid w:val="001B1C61"/>
    <w:rsid w:val="001B389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4E67"/>
    <w:rsid w:val="001E59C1"/>
    <w:rsid w:val="001E7058"/>
    <w:rsid w:val="001E7DD8"/>
    <w:rsid w:val="001F052A"/>
    <w:rsid w:val="001F1104"/>
    <w:rsid w:val="001F3345"/>
    <w:rsid w:val="001F3FD0"/>
    <w:rsid w:val="001F4209"/>
    <w:rsid w:val="001F4EB1"/>
    <w:rsid w:val="001F5042"/>
    <w:rsid w:val="001F5E6D"/>
    <w:rsid w:val="001F62BD"/>
    <w:rsid w:val="001F757E"/>
    <w:rsid w:val="002021E2"/>
    <w:rsid w:val="00203141"/>
    <w:rsid w:val="002031BD"/>
    <w:rsid w:val="002039AC"/>
    <w:rsid w:val="00203F55"/>
    <w:rsid w:val="002041BB"/>
    <w:rsid w:val="00204D8E"/>
    <w:rsid w:val="00205044"/>
    <w:rsid w:val="00205B69"/>
    <w:rsid w:val="002070D2"/>
    <w:rsid w:val="0020750E"/>
    <w:rsid w:val="00211BA0"/>
    <w:rsid w:val="00213187"/>
    <w:rsid w:val="0021326C"/>
    <w:rsid w:val="00213FD4"/>
    <w:rsid w:val="00214E93"/>
    <w:rsid w:val="002170BE"/>
    <w:rsid w:val="002170D9"/>
    <w:rsid w:val="0021723A"/>
    <w:rsid w:val="002178D9"/>
    <w:rsid w:val="00217E24"/>
    <w:rsid w:val="00217E46"/>
    <w:rsid w:val="00221837"/>
    <w:rsid w:val="00222848"/>
    <w:rsid w:val="00222B47"/>
    <w:rsid w:val="0022376D"/>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6B"/>
    <w:rsid w:val="00252CD7"/>
    <w:rsid w:val="00253096"/>
    <w:rsid w:val="00254EE8"/>
    <w:rsid w:val="00254EF2"/>
    <w:rsid w:val="00255570"/>
    <w:rsid w:val="00256D13"/>
    <w:rsid w:val="00257566"/>
    <w:rsid w:val="00261DBE"/>
    <w:rsid w:val="00262400"/>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19C6"/>
    <w:rsid w:val="002B276E"/>
    <w:rsid w:val="002B27F9"/>
    <w:rsid w:val="002B3503"/>
    <w:rsid w:val="002B36AB"/>
    <w:rsid w:val="002B4568"/>
    <w:rsid w:val="002B4CD1"/>
    <w:rsid w:val="002B7358"/>
    <w:rsid w:val="002C023A"/>
    <w:rsid w:val="002C1B78"/>
    <w:rsid w:val="002C2564"/>
    <w:rsid w:val="002C49C4"/>
    <w:rsid w:val="002C4CF7"/>
    <w:rsid w:val="002C501B"/>
    <w:rsid w:val="002C5422"/>
    <w:rsid w:val="002C624B"/>
    <w:rsid w:val="002C7175"/>
    <w:rsid w:val="002C7C65"/>
    <w:rsid w:val="002D3F73"/>
    <w:rsid w:val="002D5963"/>
    <w:rsid w:val="002D63EE"/>
    <w:rsid w:val="002D7FAD"/>
    <w:rsid w:val="002E312E"/>
    <w:rsid w:val="002E3C38"/>
    <w:rsid w:val="002E4E51"/>
    <w:rsid w:val="002E5747"/>
    <w:rsid w:val="002E71B6"/>
    <w:rsid w:val="002F059B"/>
    <w:rsid w:val="002F4FEE"/>
    <w:rsid w:val="002F7368"/>
    <w:rsid w:val="002F7C97"/>
    <w:rsid w:val="002F7CE1"/>
    <w:rsid w:val="0030159E"/>
    <w:rsid w:val="003019F4"/>
    <w:rsid w:val="00303B2D"/>
    <w:rsid w:val="00305DCD"/>
    <w:rsid w:val="0030648D"/>
    <w:rsid w:val="0031132B"/>
    <w:rsid w:val="003114D5"/>
    <w:rsid w:val="003122E3"/>
    <w:rsid w:val="00313185"/>
    <w:rsid w:val="0031373B"/>
    <w:rsid w:val="00314485"/>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27819"/>
    <w:rsid w:val="00330273"/>
    <w:rsid w:val="0033228A"/>
    <w:rsid w:val="00332D78"/>
    <w:rsid w:val="003336F3"/>
    <w:rsid w:val="00333793"/>
    <w:rsid w:val="0033488F"/>
    <w:rsid w:val="003348FA"/>
    <w:rsid w:val="00335814"/>
    <w:rsid w:val="00337F4B"/>
    <w:rsid w:val="00340150"/>
    <w:rsid w:val="0034179A"/>
    <w:rsid w:val="00341ED1"/>
    <w:rsid w:val="003423C6"/>
    <w:rsid w:val="0034353A"/>
    <w:rsid w:val="0034394C"/>
    <w:rsid w:val="003439CE"/>
    <w:rsid w:val="00343E7A"/>
    <w:rsid w:val="00346126"/>
    <w:rsid w:val="003465D3"/>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97061"/>
    <w:rsid w:val="00397DE3"/>
    <w:rsid w:val="003A0407"/>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05"/>
    <w:rsid w:val="003E0954"/>
    <w:rsid w:val="003E13CD"/>
    <w:rsid w:val="003E17B7"/>
    <w:rsid w:val="003E1FF4"/>
    <w:rsid w:val="003E2045"/>
    <w:rsid w:val="003E2EA0"/>
    <w:rsid w:val="003E3D73"/>
    <w:rsid w:val="003E452D"/>
    <w:rsid w:val="003E4E08"/>
    <w:rsid w:val="003E5B84"/>
    <w:rsid w:val="003E625C"/>
    <w:rsid w:val="003F04A3"/>
    <w:rsid w:val="003F0D4D"/>
    <w:rsid w:val="003F210C"/>
    <w:rsid w:val="003F2DC7"/>
    <w:rsid w:val="003F3E2D"/>
    <w:rsid w:val="003F6519"/>
    <w:rsid w:val="003F6E7A"/>
    <w:rsid w:val="003F7E33"/>
    <w:rsid w:val="00402146"/>
    <w:rsid w:val="004031E7"/>
    <w:rsid w:val="00403311"/>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4D7D"/>
    <w:rsid w:val="004258A7"/>
    <w:rsid w:val="00425957"/>
    <w:rsid w:val="00425C45"/>
    <w:rsid w:val="00426142"/>
    <w:rsid w:val="00426809"/>
    <w:rsid w:val="00430BBB"/>
    <w:rsid w:val="00430BE8"/>
    <w:rsid w:val="00430D6B"/>
    <w:rsid w:val="00431C20"/>
    <w:rsid w:val="00431E13"/>
    <w:rsid w:val="0043240B"/>
    <w:rsid w:val="00432674"/>
    <w:rsid w:val="00433AF1"/>
    <w:rsid w:val="00434234"/>
    <w:rsid w:val="00434865"/>
    <w:rsid w:val="00435746"/>
    <w:rsid w:val="00435999"/>
    <w:rsid w:val="00435B98"/>
    <w:rsid w:val="00436E0D"/>
    <w:rsid w:val="00436E84"/>
    <w:rsid w:val="00437EFC"/>
    <w:rsid w:val="00440D17"/>
    <w:rsid w:val="0044195E"/>
    <w:rsid w:val="00442BF9"/>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52"/>
    <w:rsid w:val="0046196B"/>
    <w:rsid w:val="00461BA1"/>
    <w:rsid w:val="00466F48"/>
    <w:rsid w:val="00467299"/>
    <w:rsid w:val="00467BB2"/>
    <w:rsid w:val="004705A0"/>
    <w:rsid w:val="00470B0F"/>
    <w:rsid w:val="004712CF"/>
    <w:rsid w:val="0047324C"/>
    <w:rsid w:val="004743B7"/>
    <w:rsid w:val="00474631"/>
    <w:rsid w:val="00474C6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4FE1"/>
    <w:rsid w:val="004956E3"/>
    <w:rsid w:val="00497514"/>
    <w:rsid w:val="00497B78"/>
    <w:rsid w:val="004A2ED9"/>
    <w:rsid w:val="004A36E5"/>
    <w:rsid w:val="004A4623"/>
    <w:rsid w:val="004A48A6"/>
    <w:rsid w:val="004A4B02"/>
    <w:rsid w:val="004A5DE3"/>
    <w:rsid w:val="004A6B41"/>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85D"/>
    <w:rsid w:val="004D09EE"/>
    <w:rsid w:val="004D0ED8"/>
    <w:rsid w:val="004D1826"/>
    <w:rsid w:val="004D183D"/>
    <w:rsid w:val="004D4449"/>
    <w:rsid w:val="004D588E"/>
    <w:rsid w:val="004D6889"/>
    <w:rsid w:val="004D6BB6"/>
    <w:rsid w:val="004D6CD1"/>
    <w:rsid w:val="004D728E"/>
    <w:rsid w:val="004E19AD"/>
    <w:rsid w:val="004E264D"/>
    <w:rsid w:val="004E27F0"/>
    <w:rsid w:val="004E296D"/>
    <w:rsid w:val="004E2DBD"/>
    <w:rsid w:val="004E335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4F66A8"/>
    <w:rsid w:val="00500690"/>
    <w:rsid w:val="00501702"/>
    <w:rsid w:val="0050203A"/>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51C6"/>
    <w:rsid w:val="00516F92"/>
    <w:rsid w:val="005202F2"/>
    <w:rsid w:val="00520CA9"/>
    <w:rsid w:val="00520D27"/>
    <w:rsid w:val="00521401"/>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AF9"/>
    <w:rsid w:val="00541BCD"/>
    <w:rsid w:val="00541EB6"/>
    <w:rsid w:val="00542E63"/>
    <w:rsid w:val="0054308E"/>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2E9"/>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3028"/>
    <w:rsid w:val="005937F5"/>
    <w:rsid w:val="0059546F"/>
    <w:rsid w:val="00595F90"/>
    <w:rsid w:val="005A1CE4"/>
    <w:rsid w:val="005A3199"/>
    <w:rsid w:val="005A33D3"/>
    <w:rsid w:val="005A37FB"/>
    <w:rsid w:val="005A3EFD"/>
    <w:rsid w:val="005A4203"/>
    <w:rsid w:val="005A642C"/>
    <w:rsid w:val="005B089C"/>
    <w:rsid w:val="005B1FBE"/>
    <w:rsid w:val="005B446B"/>
    <w:rsid w:val="005B7777"/>
    <w:rsid w:val="005C0317"/>
    <w:rsid w:val="005C121A"/>
    <w:rsid w:val="005C3AD9"/>
    <w:rsid w:val="005C3D17"/>
    <w:rsid w:val="005C53E6"/>
    <w:rsid w:val="005C67B0"/>
    <w:rsid w:val="005C6A6A"/>
    <w:rsid w:val="005C6F82"/>
    <w:rsid w:val="005C70BE"/>
    <w:rsid w:val="005C7B2C"/>
    <w:rsid w:val="005C7E11"/>
    <w:rsid w:val="005D00B5"/>
    <w:rsid w:val="005D0133"/>
    <w:rsid w:val="005D1164"/>
    <w:rsid w:val="005D1C5D"/>
    <w:rsid w:val="005D2F99"/>
    <w:rsid w:val="005D4AF0"/>
    <w:rsid w:val="005D5801"/>
    <w:rsid w:val="005D625F"/>
    <w:rsid w:val="005D675E"/>
    <w:rsid w:val="005D6CEA"/>
    <w:rsid w:val="005D7899"/>
    <w:rsid w:val="005D7F99"/>
    <w:rsid w:val="005E0E53"/>
    <w:rsid w:val="005E15B3"/>
    <w:rsid w:val="005E26CA"/>
    <w:rsid w:val="005E2D7B"/>
    <w:rsid w:val="005E32F3"/>
    <w:rsid w:val="005E40B2"/>
    <w:rsid w:val="005E45DE"/>
    <w:rsid w:val="005E4B43"/>
    <w:rsid w:val="005E5C16"/>
    <w:rsid w:val="005E7746"/>
    <w:rsid w:val="005F1693"/>
    <w:rsid w:val="005F2FD4"/>
    <w:rsid w:val="005F4562"/>
    <w:rsid w:val="005F518B"/>
    <w:rsid w:val="005F53F8"/>
    <w:rsid w:val="005F5638"/>
    <w:rsid w:val="005F5E3E"/>
    <w:rsid w:val="005F6A3E"/>
    <w:rsid w:val="005F7884"/>
    <w:rsid w:val="006005BE"/>
    <w:rsid w:val="00601B10"/>
    <w:rsid w:val="006027F0"/>
    <w:rsid w:val="00603680"/>
    <w:rsid w:val="00604E8C"/>
    <w:rsid w:val="00605448"/>
    <w:rsid w:val="00607294"/>
    <w:rsid w:val="00607AEF"/>
    <w:rsid w:val="00607D09"/>
    <w:rsid w:val="00607EAC"/>
    <w:rsid w:val="00611229"/>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31F"/>
    <w:rsid w:val="00671660"/>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86CD3"/>
    <w:rsid w:val="0069071A"/>
    <w:rsid w:val="00690825"/>
    <w:rsid w:val="00690EE3"/>
    <w:rsid w:val="00691192"/>
    <w:rsid w:val="00691249"/>
    <w:rsid w:val="0069278D"/>
    <w:rsid w:val="006934FA"/>
    <w:rsid w:val="00693E7B"/>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0C9A"/>
    <w:rsid w:val="006D13CB"/>
    <w:rsid w:val="006D1E41"/>
    <w:rsid w:val="006D21A1"/>
    <w:rsid w:val="006D22A4"/>
    <w:rsid w:val="006D233D"/>
    <w:rsid w:val="006D26CB"/>
    <w:rsid w:val="006D2C80"/>
    <w:rsid w:val="006D3D22"/>
    <w:rsid w:val="006D474B"/>
    <w:rsid w:val="006D57E7"/>
    <w:rsid w:val="006D6024"/>
    <w:rsid w:val="006E0D8B"/>
    <w:rsid w:val="006E1A5D"/>
    <w:rsid w:val="006E4DC1"/>
    <w:rsid w:val="006E4DF2"/>
    <w:rsid w:val="006E6D14"/>
    <w:rsid w:val="006E7B1A"/>
    <w:rsid w:val="006E7BE0"/>
    <w:rsid w:val="006F58F1"/>
    <w:rsid w:val="006F755E"/>
    <w:rsid w:val="006F765B"/>
    <w:rsid w:val="0070066D"/>
    <w:rsid w:val="007012FC"/>
    <w:rsid w:val="0070259A"/>
    <w:rsid w:val="0070350B"/>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69"/>
    <w:rsid w:val="007176FB"/>
    <w:rsid w:val="00721AF4"/>
    <w:rsid w:val="00722485"/>
    <w:rsid w:val="00722CF2"/>
    <w:rsid w:val="00722E76"/>
    <w:rsid w:val="00723F23"/>
    <w:rsid w:val="0072549C"/>
    <w:rsid w:val="00725E83"/>
    <w:rsid w:val="0072641E"/>
    <w:rsid w:val="007278AD"/>
    <w:rsid w:val="007279BB"/>
    <w:rsid w:val="0073031B"/>
    <w:rsid w:val="00731521"/>
    <w:rsid w:val="00731616"/>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94A"/>
    <w:rsid w:val="0075117B"/>
    <w:rsid w:val="00751CEF"/>
    <w:rsid w:val="0075207B"/>
    <w:rsid w:val="00755187"/>
    <w:rsid w:val="0075581B"/>
    <w:rsid w:val="0075616F"/>
    <w:rsid w:val="007579A7"/>
    <w:rsid w:val="007601EB"/>
    <w:rsid w:val="00760982"/>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1AE"/>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6B64"/>
    <w:rsid w:val="00797952"/>
    <w:rsid w:val="007A040F"/>
    <w:rsid w:val="007A1868"/>
    <w:rsid w:val="007A2705"/>
    <w:rsid w:val="007A44C8"/>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2303"/>
    <w:rsid w:val="007C343E"/>
    <w:rsid w:val="007C35F6"/>
    <w:rsid w:val="007C3BFE"/>
    <w:rsid w:val="007C609A"/>
    <w:rsid w:val="007C622C"/>
    <w:rsid w:val="007C7155"/>
    <w:rsid w:val="007D0E42"/>
    <w:rsid w:val="007D1F7B"/>
    <w:rsid w:val="007D3B79"/>
    <w:rsid w:val="007D42C5"/>
    <w:rsid w:val="007D504B"/>
    <w:rsid w:val="007D5B09"/>
    <w:rsid w:val="007D754C"/>
    <w:rsid w:val="007D781A"/>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294"/>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3F7C"/>
    <w:rsid w:val="00854198"/>
    <w:rsid w:val="00857622"/>
    <w:rsid w:val="008614C4"/>
    <w:rsid w:val="008618D7"/>
    <w:rsid w:val="00862A1E"/>
    <w:rsid w:val="008634FE"/>
    <w:rsid w:val="008645B9"/>
    <w:rsid w:val="008657D2"/>
    <w:rsid w:val="00865F37"/>
    <w:rsid w:val="0086620E"/>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879"/>
    <w:rsid w:val="008B6F0F"/>
    <w:rsid w:val="008B6F4B"/>
    <w:rsid w:val="008B701F"/>
    <w:rsid w:val="008B72DE"/>
    <w:rsid w:val="008B7707"/>
    <w:rsid w:val="008B7E25"/>
    <w:rsid w:val="008B7F0D"/>
    <w:rsid w:val="008C30B5"/>
    <w:rsid w:val="008C3208"/>
    <w:rsid w:val="008C382A"/>
    <w:rsid w:val="008C457F"/>
    <w:rsid w:val="008C62E5"/>
    <w:rsid w:val="008C6C73"/>
    <w:rsid w:val="008C6EBD"/>
    <w:rsid w:val="008C7665"/>
    <w:rsid w:val="008C7D6D"/>
    <w:rsid w:val="008D07E0"/>
    <w:rsid w:val="008D1D24"/>
    <w:rsid w:val="008D2819"/>
    <w:rsid w:val="008D3992"/>
    <w:rsid w:val="008D49DD"/>
    <w:rsid w:val="008D5682"/>
    <w:rsid w:val="008D7125"/>
    <w:rsid w:val="008D7480"/>
    <w:rsid w:val="008D75EB"/>
    <w:rsid w:val="008E15F2"/>
    <w:rsid w:val="008E34B1"/>
    <w:rsid w:val="008E40E0"/>
    <w:rsid w:val="008E4DED"/>
    <w:rsid w:val="008E4F78"/>
    <w:rsid w:val="008E53BF"/>
    <w:rsid w:val="008E567E"/>
    <w:rsid w:val="008F1BAB"/>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205E"/>
    <w:rsid w:val="0091295D"/>
    <w:rsid w:val="009132D1"/>
    <w:rsid w:val="0091467E"/>
    <w:rsid w:val="00920B80"/>
    <w:rsid w:val="00920BA9"/>
    <w:rsid w:val="00920E79"/>
    <w:rsid w:val="00921A03"/>
    <w:rsid w:val="00921F59"/>
    <w:rsid w:val="009220E9"/>
    <w:rsid w:val="00923FF9"/>
    <w:rsid w:val="00924CAD"/>
    <w:rsid w:val="0092501C"/>
    <w:rsid w:val="00925941"/>
    <w:rsid w:val="00925DDB"/>
    <w:rsid w:val="00925FCB"/>
    <w:rsid w:val="00927BDC"/>
    <w:rsid w:val="00930C16"/>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3ED1"/>
    <w:rsid w:val="0096415C"/>
    <w:rsid w:val="00964B89"/>
    <w:rsid w:val="0096755C"/>
    <w:rsid w:val="00967971"/>
    <w:rsid w:val="00967BBF"/>
    <w:rsid w:val="00970DAA"/>
    <w:rsid w:val="0097173E"/>
    <w:rsid w:val="0097257D"/>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03D7"/>
    <w:rsid w:val="009B13E4"/>
    <w:rsid w:val="009B1477"/>
    <w:rsid w:val="009B1544"/>
    <w:rsid w:val="009B2AE7"/>
    <w:rsid w:val="009B302D"/>
    <w:rsid w:val="009B4844"/>
    <w:rsid w:val="009B5957"/>
    <w:rsid w:val="009B5CA2"/>
    <w:rsid w:val="009B64EC"/>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05A9"/>
    <w:rsid w:val="009D17BA"/>
    <w:rsid w:val="009D254F"/>
    <w:rsid w:val="009D3A5F"/>
    <w:rsid w:val="009D518A"/>
    <w:rsid w:val="009D5A6E"/>
    <w:rsid w:val="009D6810"/>
    <w:rsid w:val="009E1999"/>
    <w:rsid w:val="009E34B0"/>
    <w:rsid w:val="009E4F39"/>
    <w:rsid w:val="009E4F3C"/>
    <w:rsid w:val="009E6B79"/>
    <w:rsid w:val="009E6DDE"/>
    <w:rsid w:val="009E7DC1"/>
    <w:rsid w:val="009F2AB7"/>
    <w:rsid w:val="009F3C98"/>
    <w:rsid w:val="009F427A"/>
    <w:rsid w:val="009F4788"/>
    <w:rsid w:val="009F5048"/>
    <w:rsid w:val="009F579B"/>
    <w:rsid w:val="009F621F"/>
    <w:rsid w:val="009F666C"/>
    <w:rsid w:val="009F717E"/>
    <w:rsid w:val="009F728F"/>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0336"/>
    <w:rsid w:val="00A21A8A"/>
    <w:rsid w:val="00A21AC7"/>
    <w:rsid w:val="00A21FA3"/>
    <w:rsid w:val="00A2220C"/>
    <w:rsid w:val="00A22A7C"/>
    <w:rsid w:val="00A22B21"/>
    <w:rsid w:val="00A22FA7"/>
    <w:rsid w:val="00A236FE"/>
    <w:rsid w:val="00A2447F"/>
    <w:rsid w:val="00A250FC"/>
    <w:rsid w:val="00A25379"/>
    <w:rsid w:val="00A25CF4"/>
    <w:rsid w:val="00A27B93"/>
    <w:rsid w:val="00A30A32"/>
    <w:rsid w:val="00A316A6"/>
    <w:rsid w:val="00A322F0"/>
    <w:rsid w:val="00A337C4"/>
    <w:rsid w:val="00A34042"/>
    <w:rsid w:val="00A3469D"/>
    <w:rsid w:val="00A353C0"/>
    <w:rsid w:val="00A35858"/>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FDE"/>
    <w:rsid w:val="00A529EC"/>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29D"/>
    <w:rsid w:val="00A665B8"/>
    <w:rsid w:val="00A670C9"/>
    <w:rsid w:val="00A67704"/>
    <w:rsid w:val="00A70ECC"/>
    <w:rsid w:val="00A71BEC"/>
    <w:rsid w:val="00A73004"/>
    <w:rsid w:val="00A75E7C"/>
    <w:rsid w:val="00A76496"/>
    <w:rsid w:val="00A76E73"/>
    <w:rsid w:val="00A77968"/>
    <w:rsid w:val="00A82820"/>
    <w:rsid w:val="00A829B0"/>
    <w:rsid w:val="00A82C03"/>
    <w:rsid w:val="00A85E52"/>
    <w:rsid w:val="00A868FC"/>
    <w:rsid w:val="00A86D60"/>
    <w:rsid w:val="00A92266"/>
    <w:rsid w:val="00A9296D"/>
    <w:rsid w:val="00A93067"/>
    <w:rsid w:val="00A939B1"/>
    <w:rsid w:val="00A93BE8"/>
    <w:rsid w:val="00A93F68"/>
    <w:rsid w:val="00A94EEE"/>
    <w:rsid w:val="00A956CB"/>
    <w:rsid w:val="00A957DC"/>
    <w:rsid w:val="00A957EE"/>
    <w:rsid w:val="00A95CBD"/>
    <w:rsid w:val="00AA01DE"/>
    <w:rsid w:val="00AA02F4"/>
    <w:rsid w:val="00AA0C55"/>
    <w:rsid w:val="00AA3A61"/>
    <w:rsid w:val="00AA45A3"/>
    <w:rsid w:val="00AA49B7"/>
    <w:rsid w:val="00AA63A0"/>
    <w:rsid w:val="00AA6526"/>
    <w:rsid w:val="00AA69DF"/>
    <w:rsid w:val="00AA7C45"/>
    <w:rsid w:val="00AB0047"/>
    <w:rsid w:val="00AB0BF8"/>
    <w:rsid w:val="00AB1D85"/>
    <w:rsid w:val="00AB2157"/>
    <w:rsid w:val="00AB2223"/>
    <w:rsid w:val="00AB2898"/>
    <w:rsid w:val="00AB39A3"/>
    <w:rsid w:val="00AB489C"/>
    <w:rsid w:val="00AB58DB"/>
    <w:rsid w:val="00AB7887"/>
    <w:rsid w:val="00AC02D7"/>
    <w:rsid w:val="00AC2CCE"/>
    <w:rsid w:val="00AC2D75"/>
    <w:rsid w:val="00AC330A"/>
    <w:rsid w:val="00AC4FF9"/>
    <w:rsid w:val="00AC518B"/>
    <w:rsid w:val="00AC60FC"/>
    <w:rsid w:val="00AC650E"/>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7B7"/>
    <w:rsid w:val="00AE532E"/>
    <w:rsid w:val="00AE5A35"/>
    <w:rsid w:val="00AE5BC7"/>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17D97"/>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085"/>
    <w:rsid w:val="00B37140"/>
    <w:rsid w:val="00B3779B"/>
    <w:rsid w:val="00B404DD"/>
    <w:rsid w:val="00B40D67"/>
    <w:rsid w:val="00B40D98"/>
    <w:rsid w:val="00B41A24"/>
    <w:rsid w:val="00B41F77"/>
    <w:rsid w:val="00B421FB"/>
    <w:rsid w:val="00B422A2"/>
    <w:rsid w:val="00B42E31"/>
    <w:rsid w:val="00B44880"/>
    <w:rsid w:val="00B4556C"/>
    <w:rsid w:val="00B473CB"/>
    <w:rsid w:val="00B501EF"/>
    <w:rsid w:val="00B503C6"/>
    <w:rsid w:val="00B50427"/>
    <w:rsid w:val="00B50AAF"/>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76E"/>
    <w:rsid w:val="00B75DF4"/>
    <w:rsid w:val="00B76AF4"/>
    <w:rsid w:val="00B77027"/>
    <w:rsid w:val="00B7737E"/>
    <w:rsid w:val="00B801F3"/>
    <w:rsid w:val="00B80603"/>
    <w:rsid w:val="00B816A1"/>
    <w:rsid w:val="00B81E34"/>
    <w:rsid w:val="00B81FA3"/>
    <w:rsid w:val="00B824FE"/>
    <w:rsid w:val="00B82A62"/>
    <w:rsid w:val="00B82DAB"/>
    <w:rsid w:val="00B834E2"/>
    <w:rsid w:val="00B85447"/>
    <w:rsid w:val="00B8646A"/>
    <w:rsid w:val="00B865A7"/>
    <w:rsid w:val="00B872BE"/>
    <w:rsid w:val="00B87964"/>
    <w:rsid w:val="00B87A90"/>
    <w:rsid w:val="00B87B68"/>
    <w:rsid w:val="00B904F1"/>
    <w:rsid w:val="00B90572"/>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5966"/>
    <w:rsid w:val="00BB6259"/>
    <w:rsid w:val="00BB7C6F"/>
    <w:rsid w:val="00BC014F"/>
    <w:rsid w:val="00BC029E"/>
    <w:rsid w:val="00BC036D"/>
    <w:rsid w:val="00BC08F6"/>
    <w:rsid w:val="00BC0B02"/>
    <w:rsid w:val="00BC133B"/>
    <w:rsid w:val="00BC2142"/>
    <w:rsid w:val="00BC25C5"/>
    <w:rsid w:val="00BC27BB"/>
    <w:rsid w:val="00BC4392"/>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F0004"/>
    <w:rsid w:val="00BF026B"/>
    <w:rsid w:val="00BF02F4"/>
    <w:rsid w:val="00BF05C5"/>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742"/>
    <w:rsid w:val="00C147EA"/>
    <w:rsid w:val="00C14F22"/>
    <w:rsid w:val="00C15D91"/>
    <w:rsid w:val="00C20097"/>
    <w:rsid w:val="00C202C5"/>
    <w:rsid w:val="00C21672"/>
    <w:rsid w:val="00C21B2C"/>
    <w:rsid w:val="00C222F8"/>
    <w:rsid w:val="00C22BFF"/>
    <w:rsid w:val="00C234EA"/>
    <w:rsid w:val="00C23D66"/>
    <w:rsid w:val="00C243BD"/>
    <w:rsid w:val="00C25416"/>
    <w:rsid w:val="00C25791"/>
    <w:rsid w:val="00C262B8"/>
    <w:rsid w:val="00C272DC"/>
    <w:rsid w:val="00C300F2"/>
    <w:rsid w:val="00C30A07"/>
    <w:rsid w:val="00C31CD3"/>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4E1D"/>
    <w:rsid w:val="00C7621E"/>
    <w:rsid w:val="00C8118B"/>
    <w:rsid w:val="00C81562"/>
    <w:rsid w:val="00C815DC"/>
    <w:rsid w:val="00C816BC"/>
    <w:rsid w:val="00C8175A"/>
    <w:rsid w:val="00C81B61"/>
    <w:rsid w:val="00C828E0"/>
    <w:rsid w:val="00C83E89"/>
    <w:rsid w:val="00C847A2"/>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33E0"/>
    <w:rsid w:val="00CA489D"/>
    <w:rsid w:val="00CA4D23"/>
    <w:rsid w:val="00CB2771"/>
    <w:rsid w:val="00CB2AB1"/>
    <w:rsid w:val="00CB50B1"/>
    <w:rsid w:val="00CB72E5"/>
    <w:rsid w:val="00CC02FF"/>
    <w:rsid w:val="00CC1967"/>
    <w:rsid w:val="00CC1C78"/>
    <w:rsid w:val="00CC1EFA"/>
    <w:rsid w:val="00CC2FD9"/>
    <w:rsid w:val="00CC4070"/>
    <w:rsid w:val="00CC467B"/>
    <w:rsid w:val="00CC6AE7"/>
    <w:rsid w:val="00CC6F89"/>
    <w:rsid w:val="00CC776A"/>
    <w:rsid w:val="00CD005A"/>
    <w:rsid w:val="00CD0138"/>
    <w:rsid w:val="00CD0C2E"/>
    <w:rsid w:val="00CD1476"/>
    <w:rsid w:val="00CD1F7D"/>
    <w:rsid w:val="00CD20EC"/>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595"/>
    <w:rsid w:val="00CE6E70"/>
    <w:rsid w:val="00CF04F6"/>
    <w:rsid w:val="00CF0B93"/>
    <w:rsid w:val="00CF1886"/>
    <w:rsid w:val="00CF2541"/>
    <w:rsid w:val="00CF2B63"/>
    <w:rsid w:val="00CF2D48"/>
    <w:rsid w:val="00CF2D9C"/>
    <w:rsid w:val="00CF3482"/>
    <w:rsid w:val="00CF3790"/>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187D"/>
    <w:rsid w:val="00D42541"/>
    <w:rsid w:val="00D43114"/>
    <w:rsid w:val="00D435FC"/>
    <w:rsid w:val="00D44ACF"/>
    <w:rsid w:val="00D451A2"/>
    <w:rsid w:val="00D45B17"/>
    <w:rsid w:val="00D50EFC"/>
    <w:rsid w:val="00D53480"/>
    <w:rsid w:val="00D535B7"/>
    <w:rsid w:val="00D53DFB"/>
    <w:rsid w:val="00D54153"/>
    <w:rsid w:val="00D55C61"/>
    <w:rsid w:val="00D56184"/>
    <w:rsid w:val="00D6224E"/>
    <w:rsid w:val="00D62CA2"/>
    <w:rsid w:val="00D6318C"/>
    <w:rsid w:val="00D63536"/>
    <w:rsid w:val="00D63FCE"/>
    <w:rsid w:val="00D64038"/>
    <w:rsid w:val="00D64A42"/>
    <w:rsid w:val="00D64B07"/>
    <w:rsid w:val="00D65666"/>
    <w:rsid w:val="00D67261"/>
    <w:rsid w:val="00D673E6"/>
    <w:rsid w:val="00D7468F"/>
    <w:rsid w:val="00D765C3"/>
    <w:rsid w:val="00D7685A"/>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54C"/>
    <w:rsid w:val="00DC46E4"/>
    <w:rsid w:val="00DC508C"/>
    <w:rsid w:val="00DC55F4"/>
    <w:rsid w:val="00DC5873"/>
    <w:rsid w:val="00DC5C92"/>
    <w:rsid w:val="00DC62CE"/>
    <w:rsid w:val="00DC6486"/>
    <w:rsid w:val="00DD0E50"/>
    <w:rsid w:val="00DD0F17"/>
    <w:rsid w:val="00DD3055"/>
    <w:rsid w:val="00DD3A07"/>
    <w:rsid w:val="00DD417D"/>
    <w:rsid w:val="00DD417F"/>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677"/>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45F6"/>
    <w:rsid w:val="00E0548A"/>
    <w:rsid w:val="00E06A2C"/>
    <w:rsid w:val="00E070C6"/>
    <w:rsid w:val="00E07716"/>
    <w:rsid w:val="00E1018A"/>
    <w:rsid w:val="00E123A8"/>
    <w:rsid w:val="00E12457"/>
    <w:rsid w:val="00E134A6"/>
    <w:rsid w:val="00E148D6"/>
    <w:rsid w:val="00E155E8"/>
    <w:rsid w:val="00E15606"/>
    <w:rsid w:val="00E16787"/>
    <w:rsid w:val="00E16CA2"/>
    <w:rsid w:val="00E171B2"/>
    <w:rsid w:val="00E17774"/>
    <w:rsid w:val="00E207D3"/>
    <w:rsid w:val="00E20946"/>
    <w:rsid w:val="00E21C96"/>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2D6C"/>
    <w:rsid w:val="00E33083"/>
    <w:rsid w:val="00E33C99"/>
    <w:rsid w:val="00E33D93"/>
    <w:rsid w:val="00E34B87"/>
    <w:rsid w:val="00E36D43"/>
    <w:rsid w:val="00E4032F"/>
    <w:rsid w:val="00E41F7B"/>
    <w:rsid w:val="00E41FDB"/>
    <w:rsid w:val="00E437CD"/>
    <w:rsid w:val="00E45844"/>
    <w:rsid w:val="00E46B69"/>
    <w:rsid w:val="00E46E98"/>
    <w:rsid w:val="00E4758B"/>
    <w:rsid w:val="00E475C3"/>
    <w:rsid w:val="00E510D3"/>
    <w:rsid w:val="00E517BA"/>
    <w:rsid w:val="00E5322C"/>
    <w:rsid w:val="00E53391"/>
    <w:rsid w:val="00E546D5"/>
    <w:rsid w:val="00E55F8C"/>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2746"/>
    <w:rsid w:val="00E8302D"/>
    <w:rsid w:val="00E83A4D"/>
    <w:rsid w:val="00E85EB1"/>
    <w:rsid w:val="00E86EA8"/>
    <w:rsid w:val="00E8747E"/>
    <w:rsid w:val="00E900FE"/>
    <w:rsid w:val="00E90503"/>
    <w:rsid w:val="00E90512"/>
    <w:rsid w:val="00E910AC"/>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4C"/>
    <w:rsid w:val="00EB6C54"/>
    <w:rsid w:val="00EB742E"/>
    <w:rsid w:val="00EC0108"/>
    <w:rsid w:val="00EC0654"/>
    <w:rsid w:val="00EC10EE"/>
    <w:rsid w:val="00EC11A6"/>
    <w:rsid w:val="00EC3FCF"/>
    <w:rsid w:val="00EC43AA"/>
    <w:rsid w:val="00EC61E1"/>
    <w:rsid w:val="00ED0BEE"/>
    <w:rsid w:val="00ED14CD"/>
    <w:rsid w:val="00ED3142"/>
    <w:rsid w:val="00ED34AB"/>
    <w:rsid w:val="00ED70D7"/>
    <w:rsid w:val="00ED75D0"/>
    <w:rsid w:val="00EE0BEF"/>
    <w:rsid w:val="00EE0EB2"/>
    <w:rsid w:val="00EE142C"/>
    <w:rsid w:val="00EE15BE"/>
    <w:rsid w:val="00EE5985"/>
    <w:rsid w:val="00EE60FF"/>
    <w:rsid w:val="00EE629A"/>
    <w:rsid w:val="00EE6853"/>
    <w:rsid w:val="00EE69C6"/>
    <w:rsid w:val="00EF0962"/>
    <w:rsid w:val="00EF1BA7"/>
    <w:rsid w:val="00EF1CE3"/>
    <w:rsid w:val="00EF2E5B"/>
    <w:rsid w:val="00EF2F0F"/>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2DE5"/>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260"/>
    <w:rsid w:val="00F33421"/>
    <w:rsid w:val="00F338D7"/>
    <w:rsid w:val="00F349FE"/>
    <w:rsid w:val="00F34E95"/>
    <w:rsid w:val="00F351E7"/>
    <w:rsid w:val="00F357B9"/>
    <w:rsid w:val="00F35DF6"/>
    <w:rsid w:val="00F35F03"/>
    <w:rsid w:val="00F41630"/>
    <w:rsid w:val="00F417D9"/>
    <w:rsid w:val="00F426EA"/>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1352"/>
    <w:rsid w:val="00F62050"/>
    <w:rsid w:val="00F6247B"/>
    <w:rsid w:val="00F62887"/>
    <w:rsid w:val="00F63037"/>
    <w:rsid w:val="00F64F36"/>
    <w:rsid w:val="00F659A6"/>
    <w:rsid w:val="00F65AA6"/>
    <w:rsid w:val="00F66730"/>
    <w:rsid w:val="00F668FB"/>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26E2"/>
    <w:rsid w:val="00F83995"/>
    <w:rsid w:val="00F84150"/>
    <w:rsid w:val="00F84B8B"/>
    <w:rsid w:val="00F854AB"/>
    <w:rsid w:val="00F8550D"/>
    <w:rsid w:val="00F85F0F"/>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C48"/>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24EE-B20B-4FF9-8CC5-91DA5BA4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Newbody relies on TGW Lifetime Services</dc:title>
  <dc:creator>Wohlfarth Andrea</dc:creator>
  <cp:lastModifiedBy>Weiß Lena</cp:lastModifiedBy>
  <cp:revision>2</cp:revision>
  <cp:lastPrinted>2019-07-24T13:56:00Z</cp:lastPrinted>
  <dcterms:created xsi:type="dcterms:W3CDTF">2021-02-04T06:26:00Z</dcterms:created>
  <dcterms:modified xsi:type="dcterms:W3CDTF">2021-02-04T06:26:00Z</dcterms:modified>
</cp:coreProperties>
</file>