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C7" w:rsidRDefault="00AC41C7" w:rsidP="002D4089">
      <w:pPr>
        <w:spacing w:line="360" w:lineRule="auto"/>
        <w:ind w:left="0" w:right="1843"/>
        <w:rPr>
          <w:rFonts w:cs="Arial"/>
          <w:b/>
          <w:sz w:val="28"/>
          <w:szCs w:val="28"/>
          <w:lang w:val="en-US"/>
        </w:rPr>
      </w:pPr>
    </w:p>
    <w:p w:rsidR="00AC41C7" w:rsidRDefault="00AC41C7" w:rsidP="002D4089">
      <w:pPr>
        <w:spacing w:line="360" w:lineRule="auto"/>
        <w:ind w:left="0" w:right="1843"/>
        <w:rPr>
          <w:rFonts w:cs="Arial"/>
          <w:b/>
          <w:sz w:val="28"/>
          <w:szCs w:val="28"/>
          <w:lang w:val="en-US"/>
        </w:rPr>
      </w:pPr>
    </w:p>
    <w:p w:rsidR="00AC41C7" w:rsidRDefault="00AC41C7" w:rsidP="002D4089">
      <w:pPr>
        <w:spacing w:line="360" w:lineRule="auto"/>
        <w:ind w:left="0" w:right="1843"/>
        <w:rPr>
          <w:rFonts w:cs="Arial"/>
          <w:b/>
          <w:sz w:val="28"/>
          <w:szCs w:val="28"/>
          <w:lang w:val="en-US"/>
        </w:rPr>
      </w:pPr>
    </w:p>
    <w:p w:rsidR="002D4089" w:rsidRPr="002D4089" w:rsidRDefault="002D4089" w:rsidP="002D4089">
      <w:pPr>
        <w:spacing w:line="360" w:lineRule="auto"/>
        <w:ind w:left="0" w:right="1843"/>
        <w:rPr>
          <w:rFonts w:cs="Arial"/>
          <w:b/>
          <w:sz w:val="28"/>
          <w:szCs w:val="28"/>
          <w:lang w:val="en-US"/>
        </w:rPr>
      </w:pPr>
      <w:r w:rsidRPr="002D4089">
        <w:rPr>
          <w:rFonts w:cs="Arial"/>
          <w:b/>
          <w:sz w:val="28"/>
          <w:szCs w:val="28"/>
          <w:lang w:val="en-US"/>
        </w:rPr>
        <w:t>OmniPick Celebrates Successful Premiere at LogiMAT</w:t>
      </w:r>
    </w:p>
    <w:p w:rsidR="002D4089" w:rsidRPr="002D4089" w:rsidRDefault="002D4089" w:rsidP="002D4089">
      <w:pPr>
        <w:spacing w:line="360" w:lineRule="auto"/>
        <w:ind w:left="0" w:right="1843"/>
        <w:rPr>
          <w:rFonts w:cs="Arial"/>
          <w:b/>
          <w:sz w:val="28"/>
          <w:szCs w:val="28"/>
          <w:lang w:val="en-US"/>
        </w:rPr>
      </w:pPr>
    </w:p>
    <w:p w:rsidR="002D4089" w:rsidRPr="00AC41C7" w:rsidRDefault="002D4089" w:rsidP="00AC41C7">
      <w:pPr>
        <w:pStyle w:val="Listenabsatz"/>
        <w:numPr>
          <w:ilvl w:val="0"/>
          <w:numId w:val="12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n-US"/>
        </w:rPr>
      </w:pPr>
      <w:r w:rsidRPr="00AC41C7">
        <w:rPr>
          <w:rFonts w:cs="Arial"/>
          <w:b/>
          <w:sz w:val="24"/>
          <w:szCs w:val="24"/>
          <w:lang w:val="en-US"/>
        </w:rPr>
        <w:t>TGW</w:t>
      </w:r>
      <w:r w:rsidR="006037FB" w:rsidRPr="00AC41C7">
        <w:rPr>
          <w:rFonts w:cs="Arial"/>
          <w:b/>
          <w:sz w:val="24"/>
          <w:szCs w:val="24"/>
          <w:lang w:val="en-US"/>
        </w:rPr>
        <w:t>’s p</w:t>
      </w:r>
      <w:r w:rsidRPr="00AC41C7">
        <w:rPr>
          <w:rFonts w:cs="Arial"/>
          <w:b/>
          <w:sz w:val="24"/>
          <w:szCs w:val="24"/>
          <w:lang w:val="en-US"/>
        </w:rPr>
        <w:t xml:space="preserve">ocket </w:t>
      </w:r>
      <w:r w:rsidR="006037FB" w:rsidRPr="00AC41C7">
        <w:rPr>
          <w:rFonts w:cs="Arial"/>
          <w:b/>
          <w:sz w:val="24"/>
          <w:szCs w:val="24"/>
          <w:lang w:val="en-US"/>
        </w:rPr>
        <w:t>s</w:t>
      </w:r>
      <w:r w:rsidR="00AC41C7">
        <w:rPr>
          <w:rFonts w:cs="Arial"/>
          <w:b/>
          <w:sz w:val="24"/>
          <w:szCs w:val="24"/>
          <w:lang w:val="en-US"/>
        </w:rPr>
        <w:t>orter</w:t>
      </w:r>
      <w:r w:rsidRPr="00AC41C7">
        <w:rPr>
          <w:rFonts w:cs="Arial"/>
          <w:b/>
          <w:sz w:val="24"/>
          <w:szCs w:val="24"/>
          <w:lang w:val="en-US"/>
        </w:rPr>
        <w:t xml:space="preserve"> </w:t>
      </w:r>
      <w:r w:rsidR="006037FB" w:rsidRPr="00AC41C7">
        <w:rPr>
          <w:rFonts w:cs="Arial"/>
          <w:b/>
          <w:sz w:val="24"/>
          <w:szCs w:val="24"/>
          <w:lang w:val="en-US"/>
        </w:rPr>
        <w:t>s</w:t>
      </w:r>
      <w:r w:rsidRPr="00AC41C7">
        <w:rPr>
          <w:rFonts w:cs="Arial"/>
          <w:b/>
          <w:sz w:val="24"/>
          <w:szCs w:val="24"/>
          <w:lang w:val="en-US"/>
        </w:rPr>
        <w:t xml:space="preserve">olution </w:t>
      </w:r>
      <w:r w:rsidR="006037FB" w:rsidRPr="00AC41C7">
        <w:rPr>
          <w:rFonts w:cs="Arial"/>
          <w:b/>
          <w:sz w:val="24"/>
          <w:szCs w:val="24"/>
          <w:lang w:val="en-US"/>
        </w:rPr>
        <w:t>a</w:t>
      </w:r>
      <w:r w:rsidRPr="00AC41C7">
        <w:rPr>
          <w:rFonts w:cs="Arial"/>
          <w:b/>
          <w:sz w:val="24"/>
          <w:szCs w:val="24"/>
          <w:lang w:val="en-US"/>
        </w:rPr>
        <w:t xml:space="preserve">utomates </w:t>
      </w:r>
      <w:r w:rsidR="006037FB" w:rsidRPr="00AC41C7">
        <w:rPr>
          <w:rFonts w:cs="Arial"/>
          <w:b/>
          <w:sz w:val="24"/>
          <w:szCs w:val="24"/>
          <w:lang w:val="en-US"/>
        </w:rPr>
        <w:t>o</w:t>
      </w:r>
      <w:r w:rsidRPr="00AC41C7">
        <w:rPr>
          <w:rFonts w:cs="Arial"/>
          <w:b/>
          <w:sz w:val="24"/>
          <w:szCs w:val="24"/>
          <w:lang w:val="en-US"/>
        </w:rPr>
        <w:t xml:space="preserve">rder </w:t>
      </w:r>
      <w:r w:rsidR="006037FB" w:rsidRPr="00AC41C7">
        <w:rPr>
          <w:rFonts w:cs="Arial"/>
          <w:b/>
          <w:sz w:val="24"/>
          <w:szCs w:val="24"/>
          <w:lang w:val="en-US"/>
        </w:rPr>
        <w:t>f</w:t>
      </w:r>
      <w:r w:rsidRPr="00AC41C7">
        <w:rPr>
          <w:rFonts w:cs="Arial"/>
          <w:b/>
          <w:sz w:val="24"/>
          <w:szCs w:val="24"/>
          <w:lang w:val="en-US"/>
        </w:rPr>
        <w:t>ulfillment</w:t>
      </w:r>
      <w:r w:rsidR="00F62691" w:rsidRPr="00AC41C7">
        <w:rPr>
          <w:rFonts w:cs="Arial"/>
          <w:b/>
          <w:sz w:val="24"/>
          <w:szCs w:val="24"/>
          <w:lang w:val="en-US"/>
        </w:rPr>
        <w:t>.</w:t>
      </w:r>
    </w:p>
    <w:p w:rsidR="002D4089" w:rsidRPr="00AC41C7" w:rsidRDefault="002D4089" w:rsidP="00AC41C7">
      <w:pPr>
        <w:pStyle w:val="Listenabsatz"/>
        <w:numPr>
          <w:ilvl w:val="0"/>
          <w:numId w:val="12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n-US"/>
        </w:rPr>
      </w:pPr>
      <w:r w:rsidRPr="00AC41C7">
        <w:rPr>
          <w:rFonts w:cs="Arial"/>
          <w:b/>
          <w:sz w:val="24"/>
          <w:szCs w:val="24"/>
          <w:lang w:val="en-US"/>
        </w:rPr>
        <w:t>OmniPick</w:t>
      </w:r>
      <w:r w:rsidR="00F62691" w:rsidRPr="00AC41C7">
        <w:rPr>
          <w:rFonts w:cs="Arial"/>
          <w:b/>
          <w:sz w:val="24"/>
          <w:szCs w:val="24"/>
          <w:lang w:val="en-US"/>
        </w:rPr>
        <w:t>: A solution b</w:t>
      </w:r>
      <w:r w:rsidRPr="00AC41C7">
        <w:rPr>
          <w:rFonts w:cs="Arial"/>
          <w:b/>
          <w:sz w:val="24"/>
          <w:szCs w:val="24"/>
          <w:lang w:val="en-US"/>
        </w:rPr>
        <w:t xml:space="preserve">ased on latest </w:t>
      </w:r>
      <w:r w:rsidR="006037FB" w:rsidRPr="00AC41C7">
        <w:rPr>
          <w:rFonts w:cs="Arial"/>
          <w:b/>
          <w:sz w:val="24"/>
          <w:szCs w:val="24"/>
          <w:lang w:val="en-US"/>
        </w:rPr>
        <w:t>research</w:t>
      </w:r>
      <w:r w:rsidRPr="00AC41C7">
        <w:rPr>
          <w:rFonts w:cs="Arial"/>
          <w:b/>
          <w:sz w:val="24"/>
          <w:szCs w:val="24"/>
          <w:lang w:val="en-US"/>
        </w:rPr>
        <w:t xml:space="preserve"> from the fields of artificial intelligence and smart robotics</w:t>
      </w:r>
      <w:r w:rsidR="00F62691" w:rsidRPr="00AC41C7">
        <w:rPr>
          <w:rFonts w:cs="Arial"/>
          <w:b/>
          <w:sz w:val="24"/>
          <w:szCs w:val="24"/>
          <w:lang w:val="en-US"/>
        </w:rPr>
        <w:t>.</w:t>
      </w:r>
    </w:p>
    <w:p w:rsidR="002D4089" w:rsidRPr="00AC41C7" w:rsidRDefault="002D4089" w:rsidP="00AC41C7">
      <w:pPr>
        <w:pStyle w:val="Listenabsatz"/>
        <w:numPr>
          <w:ilvl w:val="0"/>
          <w:numId w:val="12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n-US"/>
        </w:rPr>
      </w:pPr>
      <w:r w:rsidRPr="00AC41C7">
        <w:rPr>
          <w:rFonts w:cs="Arial"/>
          <w:b/>
          <w:sz w:val="24"/>
          <w:szCs w:val="24"/>
          <w:lang w:val="en-US"/>
        </w:rPr>
        <w:t>Ideal</w:t>
      </w:r>
      <w:r w:rsidR="00E47420" w:rsidRPr="00AC41C7">
        <w:rPr>
          <w:rFonts w:cs="Arial"/>
          <w:b/>
          <w:sz w:val="24"/>
          <w:szCs w:val="24"/>
          <w:lang w:val="en-US"/>
        </w:rPr>
        <w:t>ly suited</w:t>
      </w:r>
      <w:r w:rsidRPr="00AC41C7">
        <w:rPr>
          <w:rFonts w:cs="Arial"/>
          <w:b/>
          <w:sz w:val="24"/>
          <w:szCs w:val="24"/>
          <w:lang w:val="en-US"/>
        </w:rPr>
        <w:t xml:space="preserve"> for </w:t>
      </w:r>
      <w:r w:rsidR="006037FB" w:rsidRPr="00AC41C7">
        <w:rPr>
          <w:rFonts w:cs="Arial"/>
          <w:b/>
          <w:sz w:val="24"/>
          <w:szCs w:val="24"/>
          <w:lang w:val="en-US"/>
        </w:rPr>
        <w:t>o</w:t>
      </w:r>
      <w:r w:rsidRPr="00AC41C7">
        <w:rPr>
          <w:rFonts w:cs="Arial"/>
          <w:b/>
          <w:sz w:val="24"/>
          <w:szCs w:val="24"/>
          <w:lang w:val="en-US"/>
        </w:rPr>
        <w:t>mni-</w:t>
      </w:r>
      <w:r w:rsidR="006037FB" w:rsidRPr="00AC41C7">
        <w:rPr>
          <w:rFonts w:cs="Arial"/>
          <w:b/>
          <w:sz w:val="24"/>
          <w:szCs w:val="24"/>
          <w:lang w:val="en-US"/>
        </w:rPr>
        <w:t>c</w:t>
      </w:r>
      <w:r w:rsidRPr="00AC41C7">
        <w:rPr>
          <w:rFonts w:cs="Arial"/>
          <w:b/>
          <w:sz w:val="24"/>
          <w:szCs w:val="24"/>
          <w:lang w:val="en-US"/>
        </w:rPr>
        <w:t xml:space="preserve">hannel and </w:t>
      </w:r>
      <w:r w:rsidR="006037FB" w:rsidRPr="00AC41C7">
        <w:rPr>
          <w:rFonts w:cs="Arial"/>
          <w:b/>
          <w:sz w:val="24"/>
          <w:szCs w:val="24"/>
          <w:lang w:val="en-US"/>
        </w:rPr>
        <w:t>e</w:t>
      </w:r>
      <w:r w:rsidRPr="00AC41C7">
        <w:rPr>
          <w:rFonts w:cs="Arial"/>
          <w:b/>
          <w:sz w:val="24"/>
          <w:szCs w:val="24"/>
          <w:lang w:val="en-US"/>
        </w:rPr>
        <w:t>-</w:t>
      </w:r>
      <w:r w:rsidR="00E47420" w:rsidRPr="00AC41C7">
        <w:rPr>
          <w:rFonts w:cs="Arial"/>
          <w:b/>
          <w:sz w:val="24"/>
          <w:szCs w:val="24"/>
          <w:lang w:val="en-US"/>
        </w:rPr>
        <w:t>c</w:t>
      </w:r>
      <w:r w:rsidRPr="00AC41C7">
        <w:rPr>
          <w:rFonts w:cs="Arial"/>
          <w:b/>
          <w:sz w:val="24"/>
          <w:szCs w:val="24"/>
          <w:lang w:val="en-US"/>
        </w:rPr>
        <w:t>ommerce</w:t>
      </w:r>
      <w:r w:rsidR="00F62691" w:rsidRPr="00AC41C7">
        <w:rPr>
          <w:rFonts w:cs="Arial"/>
          <w:b/>
          <w:sz w:val="24"/>
          <w:szCs w:val="24"/>
          <w:lang w:val="en-US"/>
        </w:rPr>
        <w:t>,</w:t>
      </w:r>
      <w:r w:rsidRPr="00AC41C7">
        <w:rPr>
          <w:rFonts w:cs="Arial"/>
          <w:b/>
          <w:sz w:val="24"/>
          <w:szCs w:val="24"/>
          <w:lang w:val="en-US"/>
        </w:rPr>
        <w:t xml:space="preserve"> th</w:t>
      </w:r>
      <w:r w:rsidR="006037FB" w:rsidRPr="00AC41C7">
        <w:rPr>
          <w:rFonts w:cs="Arial"/>
          <w:b/>
          <w:sz w:val="24"/>
          <w:szCs w:val="24"/>
          <w:lang w:val="en-US"/>
        </w:rPr>
        <w:t>anks to</w:t>
      </w:r>
      <w:r w:rsidRPr="00AC41C7">
        <w:rPr>
          <w:rFonts w:cs="Arial"/>
          <w:b/>
          <w:sz w:val="24"/>
          <w:szCs w:val="24"/>
          <w:lang w:val="en-US"/>
        </w:rPr>
        <w:t xml:space="preserve"> automatic loadi</w:t>
      </w:r>
      <w:bookmarkStart w:id="0" w:name="_GoBack"/>
      <w:bookmarkEnd w:id="0"/>
      <w:r w:rsidRPr="00AC41C7">
        <w:rPr>
          <w:rFonts w:cs="Arial"/>
          <w:b/>
          <w:sz w:val="24"/>
          <w:szCs w:val="24"/>
          <w:lang w:val="en-US"/>
        </w:rPr>
        <w:t>ng and unloading</w:t>
      </w:r>
      <w:r w:rsidR="00F62691" w:rsidRPr="00AC41C7">
        <w:rPr>
          <w:rFonts w:cs="Arial"/>
          <w:b/>
          <w:sz w:val="24"/>
          <w:szCs w:val="24"/>
          <w:lang w:val="en-US"/>
        </w:rPr>
        <w:t xml:space="preserve"> capabilities</w:t>
      </w:r>
      <w:r w:rsidR="00E47420" w:rsidRPr="00AC41C7">
        <w:rPr>
          <w:rFonts w:cs="Arial"/>
          <w:b/>
          <w:sz w:val="24"/>
          <w:szCs w:val="24"/>
          <w:lang w:val="en-US"/>
        </w:rPr>
        <w:t>.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 w:val="24"/>
          <w:szCs w:val="24"/>
          <w:lang w:val="en-US"/>
        </w:rPr>
      </w:pP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  <w:r w:rsidRPr="00AC41C7">
        <w:rPr>
          <w:rFonts w:cs="Arial"/>
          <w:b/>
          <w:szCs w:val="20"/>
          <w:lang w:val="de-AT"/>
        </w:rPr>
        <w:t>Marchtrenk</w:t>
      </w:r>
      <w:r w:rsidR="00EB6E2E">
        <w:rPr>
          <w:rFonts w:cs="Arial"/>
          <w:b/>
          <w:szCs w:val="20"/>
          <w:lang w:val="de-AT"/>
        </w:rPr>
        <w:t>, Austria</w:t>
      </w:r>
      <w:r w:rsidRPr="00AC41C7">
        <w:rPr>
          <w:rFonts w:cs="Arial"/>
          <w:b/>
          <w:szCs w:val="20"/>
          <w:lang w:val="de-AT"/>
        </w:rPr>
        <w:t>/Stuttgart,</w:t>
      </w:r>
      <w:r w:rsidR="006037FB" w:rsidRPr="00AC41C7">
        <w:rPr>
          <w:rFonts w:cs="Arial"/>
          <w:b/>
          <w:szCs w:val="20"/>
          <w:lang w:val="de-AT"/>
        </w:rPr>
        <w:t xml:space="preserve"> Germany,</w:t>
      </w:r>
      <w:r w:rsidRPr="00AC41C7">
        <w:rPr>
          <w:rFonts w:cs="Arial"/>
          <w:b/>
          <w:szCs w:val="20"/>
          <w:lang w:val="de-AT"/>
        </w:rPr>
        <w:t xml:space="preserve"> 21</w:t>
      </w:r>
      <w:r w:rsidR="006037FB" w:rsidRPr="00AD2A6E">
        <w:rPr>
          <w:rFonts w:cs="Arial"/>
          <w:b/>
          <w:szCs w:val="20"/>
          <w:lang w:val="en-AU"/>
        </w:rPr>
        <w:t xml:space="preserve"> Feb</w:t>
      </w:r>
      <w:r w:rsidR="00343BB5" w:rsidRPr="00AD2A6E">
        <w:rPr>
          <w:rFonts w:cs="Arial"/>
          <w:b/>
          <w:szCs w:val="20"/>
          <w:lang w:val="en-AU"/>
        </w:rPr>
        <w:t>ruary</w:t>
      </w:r>
      <w:r w:rsidR="006037FB" w:rsidRPr="00AC41C7">
        <w:rPr>
          <w:rFonts w:cs="Arial"/>
          <w:b/>
          <w:szCs w:val="20"/>
          <w:lang w:val="de-AT"/>
        </w:rPr>
        <w:t xml:space="preserve"> </w:t>
      </w:r>
      <w:r w:rsidRPr="00AC41C7">
        <w:rPr>
          <w:rFonts w:cs="Arial"/>
          <w:b/>
          <w:szCs w:val="20"/>
          <w:lang w:val="de-AT"/>
        </w:rPr>
        <w:t xml:space="preserve">2019. </w:t>
      </w:r>
      <w:r w:rsidRPr="00AC41C7">
        <w:rPr>
          <w:rFonts w:cs="Arial"/>
          <w:b/>
          <w:szCs w:val="20"/>
          <w:lang w:val="en-US"/>
        </w:rPr>
        <w:t xml:space="preserve">Austrian intralogistics specialist TGW </w:t>
      </w:r>
      <w:r w:rsidR="00630310" w:rsidRPr="00AC41C7">
        <w:rPr>
          <w:rFonts w:cs="Arial"/>
          <w:b/>
          <w:szCs w:val="20"/>
          <w:lang w:val="en-US"/>
        </w:rPr>
        <w:t xml:space="preserve">recently </w:t>
      </w:r>
      <w:r w:rsidRPr="00AC41C7">
        <w:rPr>
          <w:rFonts w:cs="Arial"/>
          <w:b/>
          <w:szCs w:val="20"/>
          <w:lang w:val="en-US"/>
        </w:rPr>
        <w:t>celebrated the world premiere of its new OmniPick pocket sorter at the LogiMAT 2019 intralogistics trade fair in Stuttgart</w:t>
      </w:r>
      <w:r w:rsidR="006037FB" w:rsidRPr="00AC41C7">
        <w:rPr>
          <w:rFonts w:cs="Arial"/>
          <w:b/>
          <w:szCs w:val="20"/>
          <w:lang w:val="en-US"/>
        </w:rPr>
        <w:t>, Germany</w:t>
      </w:r>
      <w:r w:rsidRPr="00AC41C7">
        <w:rPr>
          <w:rFonts w:cs="Arial"/>
          <w:b/>
          <w:szCs w:val="20"/>
          <w:lang w:val="en-US"/>
        </w:rPr>
        <w:t>. Th</w:t>
      </w:r>
      <w:r w:rsidR="006037FB" w:rsidRPr="00AC41C7">
        <w:rPr>
          <w:rFonts w:cs="Arial"/>
          <w:b/>
          <w:szCs w:val="20"/>
          <w:lang w:val="en-US"/>
        </w:rPr>
        <w:t>is</w:t>
      </w:r>
      <w:r w:rsidRPr="00AC41C7">
        <w:rPr>
          <w:rFonts w:cs="Arial"/>
          <w:b/>
          <w:szCs w:val="20"/>
          <w:lang w:val="en-US"/>
        </w:rPr>
        <w:t xml:space="preserve"> </w:t>
      </w:r>
      <w:r w:rsidR="00343BB5" w:rsidRPr="00AC41C7">
        <w:rPr>
          <w:rFonts w:cs="Arial"/>
          <w:b/>
          <w:szCs w:val="20"/>
          <w:lang w:val="en-US"/>
        </w:rPr>
        <w:t xml:space="preserve">new and </w:t>
      </w:r>
      <w:r w:rsidRPr="00AC41C7">
        <w:rPr>
          <w:rFonts w:cs="Arial"/>
          <w:b/>
          <w:szCs w:val="20"/>
          <w:lang w:val="en-US"/>
        </w:rPr>
        <w:t>innovati</w:t>
      </w:r>
      <w:r w:rsidR="006037FB" w:rsidRPr="00AC41C7">
        <w:rPr>
          <w:rFonts w:cs="Arial"/>
          <w:b/>
          <w:szCs w:val="20"/>
          <w:lang w:val="en-US"/>
        </w:rPr>
        <w:t>ve product</w:t>
      </w:r>
      <w:r w:rsidRPr="00AC41C7">
        <w:rPr>
          <w:rFonts w:cs="Arial"/>
          <w:b/>
          <w:szCs w:val="20"/>
          <w:lang w:val="en-US"/>
        </w:rPr>
        <w:t xml:space="preserve"> is based on </w:t>
      </w:r>
      <w:r w:rsidR="006037FB" w:rsidRPr="00AC41C7">
        <w:rPr>
          <w:rFonts w:cs="Arial"/>
          <w:b/>
          <w:szCs w:val="20"/>
          <w:lang w:val="en-US"/>
        </w:rPr>
        <w:t>research</w:t>
      </w:r>
      <w:r w:rsidRPr="00AC41C7">
        <w:rPr>
          <w:rFonts w:cs="Arial"/>
          <w:b/>
          <w:szCs w:val="20"/>
          <w:lang w:val="en-US"/>
        </w:rPr>
        <w:t xml:space="preserve"> from the fields of </w:t>
      </w:r>
      <w:r w:rsidR="006037FB" w:rsidRPr="00AC41C7">
        <w:rPr>
          <w:rFonts w:cs="Arial"/>
          <w:b/>
          <w:szCs w:val="20"/>
          <w:lang w:val="en-US"/>
        </w:rPr>
        <w:t>a</w:t>
      </w:r>
      <w:r w:rsidRPr="00AC41C7">
        <w:rPr>
          <w:rFonts w:cs="Arial"/>
          <w:b/>
          <w:szCs w:val="20"/>
          <w:lang w:val="en-US"/>
        </w:rPr>
        <w:t xml:space="preserve">rtificial </w:t>
      </w:r>
      <w:r w:rsidR="006037FB" w:rsidRPr="00AC41C7">
        <w:rPr>
          <w:rFonts w:cs="Arial"/>
          <w:b/>
          <w:szCs w:val="20"/>
          <w:lang w:val="en-US"/>
        </w:rPr>
        <w:t>i</w:t>
      </w:r>
      <w:r w:rsidRPr="00AC41C7">
        <w:rPr>
          <w:rFonts w:cs="Arial"/>
          <w:b/>
          <w:szCs w:val="20"/>
          <w:lang w:val="en-US"/>
        </w:rPr>
        <w:t xml:space="preserve">ntelligence and </w:t>
      </w:r>
      <w:r w:rsidR="00545BF8" w:rsidRPr="00AC41C7">
        <w:rPr>
          <w:rFonts w:cs="Arial"/>
          <w:b/>
          <w:szCs w:val="20"/>
          <w:lang w:val="en-US"/>
        </w:rPr>
        <w:t>s</w:t>
      </w:r>
      <w:r w:rsidRPr="00AC41C7">
        <w:rPr>
          <w:rFonts w:cs="Arial"/>
          <w:b/>
          <w:szCs w:val="20"/>
          <w:lang w:val="en-US"/>
        </w:rPr>
        <w:t xml:space="preserve">mart </w:t>
      </w:r>
      <w:r w:rsidR="00545BF8" w:rsidRPr="00AC41C7">
        <w:rPr>
          <w:rFonts w:cs="Arial"/>
          <w:b/>
          <w:szCs w:val="20"/>
          <w:lang w:val="en-US"/>
        </w:rPr>
        <w:t>r</w:t>
      </w:r>
      <w:r w:rsidRPr="00AC41C7">
        <w:rPr>
          <w:rFonts w:cs="Arial"/>
          <w:b/>
          <w:szCs w:val="20"/>
          <w:lang w:val="en-US"/>
        </w:rPr>
        <w:t xml:space="preserve">obotics </w:t>
      </w:r>
      <w:r w:rsidR="002B01D3" w:rsidRPr="00AC41C7">
        <w:rPr>
          <w:rFonts w:cs="Arial"/>
          <w:b/>
          <w:szCs w:val="20"/>
          <w:lang w:val="en-US"/>
        </w:rPr>
        <w:t xml:space="preserve">– </w:t>
      </w:r>
      <w:r w:rsidRPr="00AC41C7">
        <w:rPr>
          <w:rFonts w:cs="Arial"/>
          <w:b/>
          <w:szCs w:val="20"/>
          <w:lang w:val="en-US"/>
        </w:rPr>
        <w:t xml:space="preserve">and offers </w:t>
      </w:r>
      <w:r w:rsidR="00545BF8" w:rsidRPr="00AC41C7">
        <w:rPr>
          <w:rFonts w:cs="Arial"/>
          <w:b/>
          <w:szCs w:val="20"/>
          <w:lang w:val="en-US"/>
        </w:rPr>
        <w:t>solutions</w:t>
      </w:r>
      <w:r w:rsidRPr="00AC41C7">
        <w:rPr>
          <w:rFonts w:cs="Arial"/>
          <w:b/>
          <w:szCs w:val="20"/>
          <w:lang w:val="en-US"/>
        </w:rPr>
        <w:t xml:space="preserve"> </w:t>
      </w:r>
      <w:r w:rsidR="00545BF8" w:rsidRPr="00AC41C7">
        <w:rPr>
          <w:rFonts w:cs="Arial"/>
          <w:b/>
          <w:szCs w:val="20"/>
          <w:lang w:val="en-US"/>
        </w:rPr>
        <w:t>for</w:t>
      </w:r>
      <w:r w:rsidRPr="00AC41C7">
        <w:rPr>
          <w:rFonts w:cs="Arial"/>
          <w:b/>
          <w:szCs w:val="20"/>
          <w:lang w:val="en-US"/>
        </w:rPr>
        <w:t xml:space="preserve"> </w:t>
      </w:r>
      <w:r w:rsidR="00545BF8" w:rsidRPr="00AC41C7">
        <w:rPr>
          <w:rFonts w:cs="Arial"/>
          <w:b/>
          <w:szCs w:val="20"/>
          <w:lang w:val="en-US"/>
        </w:rPr>
        <w:t>o</w:t>
      </w:r>
      <w:r w:rsidRPr="00AC41C7">
        <w:rPr>
          <w:rFonts w:cs="Arial"/>
          <w:b/>
          <w:szCs w:val="20"/>
          <w:lang w:val="en-US"/>
        </w:rPr>
        <w:t>mni-</w:t>
      </w:r>
      <w:r w:rsidR="00545BF8" w:rsidRPr="00AC41C7">
        <w:rPr>
          <w:rFonts w:cs="Arial"/>
          <w:b/>
          <w:szCs w:val="20"/>
          <w:lang w:val="en-US"/>
        </w:rPr>
        <w:t>c</w:t>
      </w:r>
      <w:r w:rsidRPr="00AC41C7">
        <w:rPr>
          <w:rFonts w:cs="Arial"/>
          <w:b/>
          <w:szCs w:val="20"/>
          <w:lang w:val="en-US"/>
        </w:rPr>
        <w:t>hannel and e-commerce</w:t>
      </w:r>
      <w:r w:rsidR="002B01D3" w:rsidRPr="00AC41C7">
        <w:rPr>
          <w:rFonts w:cs="Arial"/>
          <w:b/>
          <w:szCs w:val="20"/>
          <w:lang w:val="en-US"/>
        </w:rPr>
        <w:t xml:space="preserve"> challenges</w:t>
      </w:r>
      <w:r w:rsidRPr="00AC41C7">
        <w:rPr>
          <w:rFonts w:cs="Arial"/>
          <w:b/>
          <w:szCs w:val="20"/>
          <w:lang w:val="en-US"/>
        </w:rPr>
        <w:t>.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szCs w:val="20"/>
          <w:lang w:val="en-US"/>
        </w:rPr>
      </w:pPr>
    </w:p>
    <w:p w:rsidR="002D4089" w:rsidRPr="00AC41C7" w:rsidRDefault="00E47420" w:rsidP="002D4089">
      <w:pPr>
        <w:spacing w:line="360" w:lineRule="auto"/>
        <w:ind w:left="0" w:right="1843"/>
        <w:rPr>
          <w:rFonts w:cs="Arial"/>
          <w:szCs w:val="20"/>
          <w:lang w:val="en-US"/>
        </w:rPr>
      </w:pPr>
      <w:r w:rsidRPr="00AC41C7">
        <w:rPr>
          <w:rFonts w:cs="Arial"/>
          <w:szCs w:val="20"/>
          <w:lang w:val="en-US"/>
        </w:rPr>
        <w:t xml:space="preserve">As a targeted response to </w:t>
      </w:r>
      <w:r w:rsidR="002D4089" w:rsidRPr="00AC41C7">
        <w:rPr>
          <w:rFonts w:cs="Arial"/>
          <w:szCs w:val="20"/>
          <w:lang w:val="en-US"/>
        </w:rPr>
        <w:t xml:space="preserve">the </w:t>
      </w:r>
      <w:r w:rsidR="00912C82" w:rsidRPr="00AC41C7">
        <w:rPr>
          <w:rFonts w:cs="Arial"/>
          <w:szCs w:val="20"/>
          <w:lang w:val="en-US"/>
        </w:rPr>
        <w:t xml:space="preserve">challenging </w:t>
      </w:r>
      <w:r w:rsidR="002D4089" w:rsidRPr="00AC41C7">
        <w:rPr>
          <w:rFonts w:cs="Arial"/>
          <w:szCs w:val="20"/>
          <w:lang w:val="en-US"/>
        </w:rPr>
        <w:t>motto</w:t>
      </w:r>
      <w:r w:rsidRPr="00AC41C7">
        <w:rPr>
          <w:rFonts w:cs="Arial"/>
          <w:szCs w:val="20"/>
          <w:lang w:val="en-US"/>
        </w:rPr>
        <w:t xml:space="preserve"> of</w:t>
      </w:r>
      <w:r w:rsidR="002D4089" w:rsidRPr="00AC41C7">
        <w:rPr>
          <w:rFonts w:cs="Arial"/>
          <w:szCs w:val="20"/>
          <w:lang w:val="en-US"/>
        </w:rPr>
        <w:t xml:space="preserve"> "Master</w:t>
      </w:r>
      <w:r w:rsidRPr="00AC41C7">
        <w:rPr>
          <w:rFonts w:cs="Arial"/>
          <w:szCs w:val="20"/>
          <w:lang w:val="en-US"/>
        </w:rPr>
        <w:t>ing</w:t>
      </w:r>
      <w:r w:rsidR="002D4089" w:rsidRPr="00AC41C7">
        <w:rPr>
          <w:rFonts w:cs="Arial"/>
          <w:szCs w:val="20"/>
          <w:lang w:val="en-US"/>
        </w:rPr>
        <w:t xml:space="preserve"> the Unpredictable", the new pocket sorter solution </w:t>
      </w:r>
      <w:r w:rsidR="00494C82" w:rsidRPr="00AC41C7">
        <w:rPr>
          <w:rFonts w:cs="Arial"/>
          <w:szCs w:val="20"/>
          <w:lang w:val="en-US"/>
        </w:rPr>
        <w:t xml:space="preserve">was featured </w:t>
      </w:r>
      <w:r w:rsidR="009805A6" w:rsidRPr="00AC41C7">
        <w:rPr>
          <w:rFonts w:cs="Arial"/>
          <w:szCs w:val="20"/>
          <w:lang w:val="en-US"/>
        </w:rPr>
        <w:t>at</w:t>
      </w:r>
      <w:r w:rsidR="002D4089" w:rsidRPr="00AC41C7">
        <w:rPr>
          <w:rFonts w:cs="Arial"/>
          <w:szCs w:val="20"/>
          <w:lang w:val="en-US"/>
        </w:rPr>
        <w:t xml:space="preserve"> t</w:t>
      </w:r>
      <w:r w:rsidR="00630310" w:rsidRPr="00AC41C7">
        <w:rPr>
          <w:rFonts w:cs="Arial"/>
          <w:szCs w:val="20"/>
          <w:lang w:val="en-US"/>
        </w:rPr>
        <w:t xml:space="preserve">he </w:t>
      </w:r>
      <w:r w:rsidRPr="00AC41C7">
        <w:rPr>
          <w:rFonts w:cs="Arial"/>
          <w:szCs w:val="20"/>
          <w:lang w:val="en-US"/>
        </w:rPr>
        <w:t xml:space="preserve">very </w:t>
      </w:r>
      <w:r w:rsidR="00630310" w:rsidRPr="00AC41C7">
        <w:rPr>
          <w:rFonts w:cs="Arial"/>
          <w:szCs w:val="20"/>
          <w:lang w:val="en-US"/>
        </w:rPr>
        <w:t>center</w:t>
      </w:r>
      <w:r w:rsidR="002D4089" w:rsidRPr="00AC41C7">
        <w:rPr>
          <w:rFonts w:cs="Arial"/>
          <w:szCs w:val="20"/>
          <w:lang w:val="en-US"/>
        </w:rPr>
        <w:t xml:space="preserve"> of TGW</w:t>
      </w:r>
      <w:r w:rsidR="00912C82" w:rsidRPr="00AC41C7">
        <w:rPr>
          <w:rFonts w:cs="Arial"/>
          <w:szCs w:val="20"/>
          <w:lang w:val="en-US"/>
        </w:rPr>
        <w:t>’s trade-fair</w:t>
      </w:r>
      <w:r w:rsidR="002D4089" w:rsidRPr="00AC41C7">
        <w:rPr>
          <w:rFonts w:cs="Arial"/>
          <w:szCs w:val="20"/>
          <w:lang w:val="en-US"/>
        </w:rPr>
        <w:t xml:space="preserve"> booth. </w:t>
      </w:r>
      <w:r w:rsidR="00494C82" w:rsidRPr="00AC41C7">
        <w:rPr>
          <w:rFonts w:cs="Arial"/>
          <w:szCs w:val="20"/>
          <w:lang w:val="en-US"/>
        </w:rPr>
        <w:t>From 19 to 21 February 2019, n</w:t>
      </w:r>
      <w:r w:rsidR="002D4089" w:rsidRPr="00AC41C7">
        <w:rPr>
          <w:rFonts w:cs="Arial"/>
          <w:szCs w:val="20"/>
          <w:lang w:val="en-US"/>
        </w:rPr>
        <w:t xml:space="preserve">umerous international </w:t>
      </w:r>
      <w:r w:rsidR="00912C82" w:rsidRPr="00AC41C7">
        <w:rPr>
          <w:rFonts w:cs="Arial"/>
          <w:szCs w:val="20"/>
          <w:lang w:val="en-US"/>
        </w:rPr>
        <w:t>attendees</w:t>
      </w:r>
      <w:r w:rsidR="002D4089" w:rsidRPr="00AC41C7">
        <w:rPr>
          <w:rFonts w:cs="Arial"/>
          <w:szCs w:val="20"/>
          <w:lang w:val="en-US"/>
        </w:rPr>
        <w:t xml:space="preserve"> and media representatives </w:t>
      </w:r>
      <w:r w:rsidRPr="00AC41C7">
        <w:rPr>
          <w:rFonts w:cs="Arial"/>
          <w:szCs w:val="20"/>
          <w:lang w:val="en-US"/>
        </w:rPr>
        <w:t xml:space="preserve">had </w:t>
      </w:r>
      <w:r w:rsidR="00912C82" w:rsidRPr="00AC41C7">
        <w:rPr>
          <w:rFonts w:cs="Arial"/>
          <w:szCs w:val="20"/>
          <w:lang w:val="en-US"/>
        </w:rPr>
        <w:t>the</w:t>
      </w:r>
      <w:r w:rsidRPr="00AC41C7">
        <w:rPr>
          <w:rFonts w:cs="Arial"/>
          <w:szCs w:val="20"/>
          <w:lang w:val="en-US"/>
        </w:rPr>
        <w:t xml:space="preserve"> chance to </w:t>
      </w:r>
      <w:r w:rsidR="00912C82" w:rsidRPr="00AC41C7">
        <w:rPr>
          <w:rFonts w:cs="Arial"/>
          <w:szCs w:val="20"/>
          <w:lang w:val="en-US"/>
        </w:rPr>
        <w:t xml:space="preserve">take </w:t>
      </w:r>
      <w:r w:rsidR="002D4089" w:rsidRPr="00AC41C7">
        <w:rPr>
          <w:rFonts w:cs="Arial"/>
          <w:szCs w:val="20"/>
          <w:lang w:val="en-US"/>
        </w:rPr>
        <w:t xml:space="preserve">a </w:t>
      </w:r>
      <w:r w:rsidR="00494C82" w:rsidRPr="00AC41C7">
        <w:rPr>
          <w:rFonts w:cs="Arial"/>
          <w:szCs w:val="20"/>
          <w:lang w:val="en-US"/>
        </w:rPr>
        <w:t xml:space="preserve">close </w:t>
      </w:r>
      <w:r w:rsidR="002D4089" w:rsidRPr="00AC41C7">
        <w:rPr>
          <w:rFonts w:cs="Arial"/>
          <w:szCs w:val="20"/>
          <w:lang w:val="en-US"/>
        </w:rPr>
        <w:t xml:space="preserve">look at the demo </w:t>
      </w:r>
      <w:r w:rsidR="002A19B6" w:rsidRPr="00AC41C7">
        <w:rPr>
          <w:rFonts w:cs="Arial"/>
          <w:szCs w:val="20"/>
          <w:lang w:val="en-US"/>
        </w:rPr>
        <w:t>set-up</w:t>
      </w:r>
      <w:r w:rsidR="002D4089" w:rsidRPr="00AC41C7">
        <w:rPr>
          <w:rFonts w:cs="Arial"/>
          <w:szCs w:val="20"/>
          <w:lang w:val="en-US"/>
        </w:rPr>
        <w:t xml:space="preserve"> in Hall 5. </w:t>
      </w:r>
      <w:r w:rsidR="003B62B4" w:rsidRPr="00AC41C7">
        <w:rPr>
          <w:rFonts w:cs="Arial"/>
          <w:szCs w:val="20"/>
          <w:lang w:val="en-US"/>
        </w:rPr>
        <w:t>“</w:t>
      </w:r>
      <w:r w:rsidR="009805A6" w:rsidRPr="00AC41C7">
        <w:rPr>
          <w:rFonts w:cs="Arial"/>
          <w:szCs w:val="20"/>
          <w:lang w:val="en-US"/>
        </w:rPr>
        <w:t>W</w:t>
      </w:r>
      <w:r w:rsidR="002D4089" w:rsidRPr="00AC41C7">
        <w:rPr>
          <w:rFonts w:cs="Arial"/>
          <w:szCs w:val="20"/>
          <w:lang w:val="en-US"/>
        </w:rPr>
        <w:t>ith complex solution</w:t>
      </w:r>
      <w:r w:rsidR="00440DC9" w:rsidRPr="00AC41C7">
        <w:rPr>
          <w:rFonts w:cs="Arial"/>
          <w:szCs w:val="20"/>
          <w:lang w:val="en-US"/>
        </w:rPr>
        <w:t>s</w:t>
      </w:r>
      <w:r w:rsidR="002D4089" w:rsidRPr="00AC41C7">
        <w:rPr>
          <w:rFonts w:cs="Arial"/>
          <w:szCs w:val="20"/>
          <w:lang w:val="en-US"/>
        </w:rPr>
        <w:t>, it</w:t>
      </w:r>
      <w:r w:rsidR="00440DC9" w:rsidRPr="00AC41C7">
        <w:rPr>
          <w:rFonts w:cs="Arial"/>
          <w:szCs w:val="20"/>
          <w:lang w:val="en-US"/>
        </w:rPr>
        <w:t xml:space="preserve">’s </w:t>
      </w:r>
      <w:r w:rsidR="009805A6" w:rsidRPr="00AC41C7">
        <w:rPr>
          <w:rFonts w:cs="Arial"/>
          <w:szCs w:val="20"/>
          <w:lang w:val="en-US"/>
        </w:rPr>
        <w:t>of particular importance</w:t>
      </w:r>
      <w:r w:rsidR="00440DC9" w:rsidRPr="00AC41C7">
        <w:rPr>
          <w:rFonts w:cs="Arial"/>
          <w:szCs w:val="20"/>
          <w:lang w:val="en-US"/>
        </w:rPr>
        <w:t xml:space="preserve"> </w:t>
      </w:r>
      <w:r w:rsidR="002D4089" w:rsidRPr="00AC41C7">
        <w:rPr>
          <w:rFonts w:cs="Arial"/>
          <w:szCs w:val="20"/>
          <w:lang w:val="en-US"/>
        </w:rPr>
        <w:t>to p</w:t>
      </w:r>
      <w:r w:rsidR="003B62B4" w:rsidRPr="00AC41C7">
        <w:rPr>
          <w:rFonts w:cs="Arial"/>
          <w:szCs w:val="20"/>
          <w:lang w:val="en-US"/>
        </w:rPr>
        <w:t xml:space="preserve">rovide hands-on access to </w:t>
      </w:r>
      <w:r w:rsidR="009805A6" w:rsidRPr="00AC41C7">
        <w:rPr>
          <w:rFonts w:cs="Arial"/>
          <w:szCs w:val="20"/>
          <w:lang w:val="en-US"/>
        </w:rPr>
        <w:t xml:space="preserve">new </w:t>
      </w:r>
      <w:r w:rsidR="003B62B4" w:rsidRPr="00AC41C7">
        <w:rPr>
          <w:rFonts w:cs="Arial"/>
          <w:szCs w:val="20"/>
          <w:lang w:val="en-US"/>
        </w:rPr>
        <w:t>product</w:t>
      </w:r>
      <w:r w:rsidR="0007311D" w:rsidRPr="00AC41C7">
        <w:rPr>
          <w:rFonts w:cs="Arial"/>
          <w:szCs w:val="20"/>
          <w:lang w:val="en-US"/>
        </w:rPr>
        <w:t>s</w:t>
      </w:r>
      <w:r w:rsidR="003B62B4" w:rsidRPr="00AC41C7">
        <w:rPr>
          <w:rFonts w:cs="Arial"/>
          <w:szCs w:val="20"/>
          <w:lang w:val="en-US"/>
        </w:rPr>
        <w:t>,</w:t>
      </w:r>
      <w:r w:rsidR="00CE57C8" w:rsidRPr="00AC41C7">
        <w:rPr>
          <w:rFonts w:cs="Arial"/>
          <w:szCs w:val="20"/>
          <w:lang w:val="en-US"/>
        </w:rPr>
        <w:t xml:space="preserve"> that way</w:t>
      </w:r>
      <w:r w:rsidR="002D4089" w:rsidRPr="00AC41C7">
        <w:rPr>
          <w:rFonts w:cs="Arial"/>
          <w:szCs w:val="20"/>
          <w:lang w:val="en-US"/>
        </w:rPr>
        <w:t xml:space="preserve"> </w:t>
      </w:r>
      <w:r w:rsidR="003B62B4" w:rsidRPr="00AC41C7">
        <w:rPr>
          <w:rFonts w:cs="Arial"/>
          <w:szCs w:val="20"/>
          <w:lang w:val="en-US"/>
        </w:rPr>
        <w:t>g</w:t>
      </w:r>
      <w:r w:rsidR="009805A6" w:rsidRPr="00AC41C7">
        <w:rPr>
          <w:rFonts w:cs="Arial"/>
          <w:szCs w:val="20"/>
          <w:lang w:val="en-US"/>
        </w:rPr>
        <w:t>iving</w:t>
      </w:r>
      <w:r w:rsidR="0007311D" w:rsidRPr="00AC41C7">
        <w:rPr>
          <w:rFonts w:cs="Arial"/>
          <w:szCs w:val="20"/>
          <w:lang w:val="en-US"/>
        </w:rPr>
        <w:t xml:space="preserve"> </w:t>
      </w:r>
      <w:r w:rsidR="003B62B4" w:rsidRPr="00AC41C7">
        <w:rPr>
          <w:rFonts w:cs="Arial"/>
          <w:szCs w:val="20"/>
          <w:lang w:val="en-US"/>
        </w:rPr>
        <w:t xml:space="preserve">people </w:t>
      </w:r>
      <w:r w:rsidR="009805A6" w:rsidRPr="00AC41C7">
        <w:rPr>
          <w:rFonts w:cs="Arial"/>
          <w:szCs w:val="20"/>
          <w:lang w:val="en-US"/>
        </w:rPr>
        <w:t xml:space="preserve">the </w:t>
      </w:r>
      <w:r w:rsidR="00912C82" w:rsidRPr="00AC41C7">
        <w:rPr>
          <w:rFonts w:cs="Arial"/>
          <w:szCs w:val="20"/>
          <w:lang w:val="en-US"/>
        </w:rPr>
        <w:t>opportunity</w:t>
      </w:r>
      <w:r w:rsidR="00FC7686" w:rsidRPr="00AC41C7">
        <w:rPr>
          <w:rFonts w:cs="Arial"/>
          <w:szCs w:val="20"/>
          <w:lang w:val="en-US"/>
        </w:rPr>
        <w:t xml:space="preserve"> to</w:t>
      </w:r>
      <w:r w:rsidR="003B62B4" w:rsidRPr="00AC41C7">
        <w:rPr>
          <w:rFonts w:cs="Arial"/>
          <w:szCs w:val="20"/>
          <w:lang w:val="en-US"/>
        </w:rPr>
        <w:t xml:space="preserve"> </w:t>
      </w:r>
      <w:r w:rsidR="00FC7686" w:rsidRPr="00AC41C7">
        <w:rPr>
          <w:rFonts w:cs="Arial"/>
          <w:szCs w:val="20"/>
          <w:lang w:val="en-US"/>
        </w:rPr>
        <w:t xml:space="preserve">literally </w:t>
      </w:r>
      <w:r w:rsidR="0007311D" w:rsidRPr="00AC41C7">
        <w:rPr>
          <w:rFonts w:cs="Arial"/>
          <w:szCs w:val="20"/>
          <w:lang w:val="en-US"/>
        </w:rPr>
        <w:t xml:space="preserve">get a </w:t>
      </w:r>
      <w:r w:rsidR="00FC7686" w:rsidRPr="00AC41C7">
        <w:rPr>
          <w:rFonts w:cs="Arial"/>
          <w:szCs w:val="20"/>
          <w:lang w:val="en-US"/>
        </w:rPr>
        <w:t xml:space="preserve">grasp </w:t>
      </w:r>
      <w:r w:rsidR="0007311D" w:rsidRPr="00AC41C7">
        <w:rPr>
          <w:rFonts w:cs="Arial"/>
          <w:szCs w:val="20"/>
          <w:lang w:val="en-US"/>
        </w:rPr>
        <w:t xml:space="preserve">of </w:t>
      </w:r>
      <w:r w:rsidR="00FC7686" w:rsidRPr="00AC41C7">
        <w:rPr>
          <w:rFonts w:cs="Arial"/>
          <w:szCs w:val="20"/>
          <w:lang w:val="en-US"/>
        </w:rPr>
        <w:t>things</w:t>
      </w:r>
      <w:r w:rsidR="009805A6" w:rsidRPr="00AC41C7">
        <w:rPr>
          <w:rFonts w:cs="Arial"/>
          <w:szCs w:val="20"/>
          <w:lang w:val="en-US"/>
        </w:rPr>
        <w:t>”</w:t>
      </w:r>
      <w:r w:rsidR="003B62B4" w:rsidRPr="00AC41C7">
        <w:rPr>
          <w:rFonts w:cs="Arial"/>
          <w:szCs w:val="20"/>
          <w:lang w:val="en-US"/>
        </w:rPr>
        <w:t xml:space="preserve">, </w:t>
      </w:r>
      <w:r w:rsidR="0007311D" w:rsidRPr="00AC41C7">
        <w:rPr>
          <w:rFonts w:cs="Arial"/>
          <w:szCs w:val="20"/>
          <w:lang w:val="en-US"/>
        </w:rPr>
        <w:t>says</w:t>
      </w:r>
      <w:r w:rsidR="002D4089" w:rsidRPr="00AC41C7">
        <w:rPr>
          <w:rFonts w:cs="Arial"/>
          <w:szCs w:val="20"/>
          <w:lang w:val="en-US"/>
        </w:rPr>
        <w:t xml:space="preserve"> Christoph Wolkerstorfer, CSO of TGW Logistics Group. </w:t>
      </w:r>
      <w:r w:rsidR="003B62B4" w:rsidRPr="00AC41C7">
        <w:rPr>
          <w:rFonts w:cs="Arial"/>
          <w:szCs w:val="20"/>
          <w:lang w:val="en-US"/>
        </w:rPr>
        <w:t>“</w:t>
      </w:r>
      <w:r w:rsidR="002D4089" w:rsidRPr="00AC41C7">
        <w:rPr>
          <w:rFonts w:cs="Arial"/>
          <w:szCs w:val="20"/>
          <w:lang w:val="en-US"/>
        </w:rPr>
        <w:t xml:space="preserve">This </w:t>
      </w:r>
      <w:r w:rsidR="00FC7686" w:rsidRPr="00AC41C7">
        <w:rPr>
          <w:rFonts w:cs="Arial"/>
          <w:szCs w:val="20"/>
          <w:lang w:val="en-US"/>
        </w:rPr>
        <w:t xml:space="preserve">approach </w:t>
      </w:r>
      <w:r w:rsidR="003B62B4" w:rsidRPr="00AC41C7">
        <w:rPr>
          <w:rFonts w:cs="Arial"/>
          <w:szCs w:val="20"/>
          <w:lang w:val="en-US"/>
        </w:rPr>
        <w:t xml:space="preserve">was </w:t>
      </w:r>
      <w:r w:rsidR="002D4089" w:rsidRPr="00AC41C7">
        <w:rPr>
          <w:rFonts w:cs="Arial"/>
          <w:szCs w:val="20"/>
          <w:lang w:val="en-US"/>
        </w:rPr>
        <w:t xml:space="preserve">confirmed in </w:t>
      </w:r>
      <w:r w:rsidR="009805A6" w:rsidRPr="00AC41C7">
        <w:rPr>
          <w:rFonts w:cs="Arial"/>
          <w:szCs w:val="20"/>
          <w:lang w:val="en-US"/>
        </w:rPr>
        <w:t xml:space="preserve">the course of </w:t>
      </w:r>
      <w:r w:rsidR="002D4089" w:rsidRPr="00AC41C7">
        <w:rPr>
          <w:rFonts w:cs="Arial"/>
          <w:szCs w:val="20"/>
          <w:lang w:val="en-US"/>
        </w:rPr>
        <w:t xml:space="preserve">many discussions </w:t>
      </w:r>
      <w:r w:rsidR="00FC7686" w:rsidRPr="00AC41C7">
        <w:rPr>
          <w:rFonts w:cs="Arial"/>
          <w:szCs w:val="20"/>
          <w:lang w:val="en-US"/>
        </w:rPr>
        <w:t>with</w:t>
      </w:r>
      <w:r w:rsidR="002D4089" w:rsidRPr="00AC41C7">
        <w:rPr>
          <w:rFonts w:cs="Arial"/>
          <w:szCs w:val="20"/>
          <w:lang w:val="en-US"/>
        </w:rPr>
        <w:t xml:space="preserve"> </w:t>
      </w:r>
      <w:r w:rsidR="00912C82" w:rsidRPr="00AC41C7">
        <w:rPr>
          <w:rFonts w:cs="Arial"/>
          <w:szCs w:val="20"/>
          <w:lang w:val="en-US"/>
        </w:rPr>
        <w:t>attendees</w:t>
      </w:r>
      <w:r w:rsidR="002D4089" w:rsidRPr="00AC41C7">
        <w:rPr>
          <w:rFonts w:cs="Arial"/>
          <w:szCs w:val="20"/>
          <w:lang w:val="en-US"/>
        </w:rPr>
        <w:t xml:space="preserve">. Logistics managers and supply chain managers </w:t>
      </w:r>
      <w:r w:rsidR="009805A6" w:rsidRPr="00AC41C7">
        <w:rPr>
          <w:rFonts w:cs="Arial"/>
          <w:szCs w:val="20"/>
          <w:lang w:val="en-US"/>
        </w:rPr>
        <w:t xml:space="preserve">are </w:t>
      </w:r>
      <w:r w:rsidR="002D4089" w:rsidRPr="00AC41C7">
        <w:rPr>
          <w:rFonts w:cs="Arial"/>
          <w:szCs w:val="20"/>
          <w:lang w:val="en-US"/>
        </w:rPr>
        <w:t>fac</w:t>
      </w:r>
      <w:r w:rsidR="009805A6" w:rsidRPr="00AC41C7">
        <w:rPr>
          <w:rFonts w:cs="Arial"/>
          <w:szCs w:val="20"/>
          <w:lang w:val="en-US"/>
        </w:rPr>
        <w:t>ing</w:t>
      </w:r>
      <w:r w:rsidR="002D4089" w:rsidRPr="00AC41C7">
        <w:rPr>
          <w:rFonts w:cs="Arial"/>
          <w:szCs w:val="20"/>
          <w:lang w:val="en-US"/>
        </w:rPr>
        <w:t xml:space="preserve"> the </w:t>
      </w:r>
      <w:r w:rsidR="00463BC2" w:rsidRPr="00AC41C7">
        <w:rPr>
          <w:rFonts w:cs="Arial"/>
          <w:szCs w:val="20"/>
          <w:lang w:val="en-US"/>
        </w:rPr>
        <w:t>huge</w:t>
      </w:r>
      <w:r w:rsidR="002D4089" w:rsidRPr="00AC41C7">
        <w:rPr>
          <w:rFonts w:cs="Arial"/>
          <w:szCs w:val="20"/>
          <w:lang w:val="en-US"/>
        </w:rPr>
        <w:t xml:space="preserve"> challenge of having to cope </w:t>
      </w:r>
      <w:r w:rsidR="0007311D" w:rsidRPr="00AC41C7">
        <w:rPr>
          <w:rFonts w:cs="Arial"/>
          <w:szCs w:val="20"/>
          <w:lang w:val="en-US"/>
        </w:rPr>
        <w:t xml:space="preserve">with </w:t>
      </w:r>
      <w:r w:rsidR="00463BC2" w:rsidRPr="00AC41C7">
        <w:rPr>
          <w:rFonts w:cs="Arial"/>
          <w:szCs w:val="20"/>
          <w:lang w:val="en-US"/>
        </w:rPr>
        <w:t xml:space="preserve">more and more </w:t>
      </w:r>
      <w:r w:rsidR="002D4089" w:rsidRPr="00AC41C7">
        <w:rPr>
          <w:rFonts w:cs="Arial"/>
          <w:szCs w:val="20"/>
          <w:lang w:val="en-US"/>
        </w:rPr>
        <w:t>un</w:t>
      </w:r>
      <w:r w:rsidR="009805A6" w:rsidRPr="00AC41C7">
        <w:rPr>
          <w:rFonts w:cs="Arial"/>
          <w:szCs w:val="20"/>
          <w:lang w:val="en-US"/>
        </w:rPr>
        <w:t>predictable</w:t>
      </w:r>
      <w:r w:rsidR="002D4089" w:rsidRPr="00AC41C7">
        <w:rPr>
          <w:rFonts w:cs="Arial"/>
          <w:szCs w:val="20"/>
          <w:lang w:val="en-US"/>
        </w:rPr>
        <w:t xml:space="preserve"> s</w:t>
      </w:r>
      <w:r w:rsidR="00463BC2" w:rsidRPr="00AC41C7">
        <w:rPr>
          <w:rFonts w:cs="Arial"/>
          <w:szCs w:val="20"/>
          <w:lang w:val="en-US"/>
        </w:rPr>
        <w:t>cenarios</w:t>
      </w:r>
      <w:r w:rsidR="002D4089" w:rsidRPr="00AC41C7">
        <w:rPr>
          <w:rFonts w:cs="Arial"/>
          <w:szCs w:val="20"/>
          <w:lang w:val="en-US"/>
        </w:rPr>
        <w:t>. OmniPick offers the right</w:t>
      </w:r>
      <w:r w:rsidR="00463BC2" w:rsidRPr="00AC41C7">
        <w:rPr>
          <w:rFonts w:cs="Arial"/>
          <w:szCs w:val="20"/>
          <w:lang w:val="en-US"/>
        </w:rPr>
        <w:t xml:space="preserve"> answer</w:t>
      </w:r>
      <w:r w:rsidR="002D4089" w:rsidRPr="00AC41C7">
        <w:rPr>
          <w:rFonts w:cs="Arial"/>
          <w:szCs w:val="20"/>
          <w:lang w:val="en-US"/>
        </w:rPr>
        <w:t xml:space="preserve"> to this uncertainty</w:t>
      </w:r>
      <w:r w:rsidR="00463BC2" w:rsidRPr="00AC41C7">
        <w:rPr>
          <w:rFonts w:cs="Arial"/>
          <w:szCs w:val="20"/>
          <w:lang w:val="en-US"/>
        </w:rPr>
        <w:t xml:space="preserve"> </w:t>
      </w:r>
      <w:r w:rsidR="009805A6" w:rsidRPr="00AC41C7">
        <w:rPr>
          <w:rFonts w:cs="Arial"/>
          <w:szCs w:val="20"/>
          <w:lang w:val="en-US"/>
        </w:rPr>
        <w:t>issue</w:t>
      </w:r>
      <w:r w:rsidR="002D4089" w:rsidRPr="00AC41C7">
        <w:rPr>
          <w:rFonts w:cs="Arial"/>
          <w:szCs w:val="20"/>
          <w:lang w:val="en-US"/>
        </w:rPr>
        <w:t>.</w:t>
      </w:r>
      <w:r w:rsidR="009805A6" w:rsidRPr="00AC41C7">
        <w:rPr>
          <w:rFonts w:cs="Arial"/>
          <w:szCs w:val="20"/>
          <w:lang w:val="en-US"/>
        </w:rPr>
        <w:t>”</w:t>
      </w:r>
    </w:p>
    <w:p w:rsidR="002D4089" w:rsidRPr="00AC41C7" w:rsidRDefault="002D4089" w:rsidP="002D4089">
      <w:pPr>
        <w:spacing w:line="360" w:lineRule="auto"/>
        <w:ind w:left="0" w:right="1843"/>
        <w:rPr>
          <w:rFonts w:asciiTheme="minorHAnsi" w:hAnsiTheme="minorHAnsi" w:cstheme="minorHAnsi"/>
          <w:b/>
          <w:szCs w:val="20"/>
          <w:lang w:val="en-US"/>
        </w:rPr>
      </w:pP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  <w:r w:rsidRPr="00AC41C7">
        <w:rPr>
          <w:rFonts w:cs="Arial"/>
          <w:b/>
          <w:szCs w:val="20"/>
          <w:lang w:val="en-US"/>
        </w:rPr>
        <w:t>Transport</w:t>
      </w:r>
      <w:r w:rsidR="009805A6" w:rsidRPr="00AC41C7">
        <w:rPr>
          <w:rFonts w:cs="Arial"/>
          <w:b/>
          <w:szCs w:val="20"/>
          <w:lang w:val="en-US"/>
        </w:rPr>
        <w:t>i</w:t>
      </w:r>
      <w:r w:rsidR="00FC7686" w:rsidRPr="00AC41C7">
        <w:rPr>
          <w:rFonts w:cs="Arial"/>
          <w:b/>
          <w:szCs w:val="20"/>
          <w:lang w:val="en-US"/>
        </w:rPr>
        <w:t>ng</w:t>
      </w:r>
      <w:r w:rsidRPr="00AC41C7">
        <w:rPr>
          <w:rFonts w:cs="Arial"/>
          <w:b/>
          <w:szCs w:val="20"/>
          <w:lang w:val="en-US"/>
        </w:rPr>
        <w:t>, buffer</w:t>
      </w:r>
      <w:r w:rsidR="009805A6" w:rsidRPr="00AC41C7">
        <w:rPr>
          <w:rFonts w:cs="Arial"/>
          <w:b/>
          <w:szCs w:val="20"/>
          <w:lang w:val="en-US"/>
        </w:rPr>
        <w:t>ing</w:t>
      </w:r>
      <w:r w:rsidRPr="00AC41C7">
        <w:rPr>
          <w:rFonts w:cs="Arial"/>
          <w:b/>
          <w:szCs w:val="20"/>
          <w:lang w:val="en-US"/>
        </w:rPr>
        <w:t>, sort</w:t>
      </w:r>
      <w:r w:rsidR="009805A6" w:rsidRPr="00AC41C7">
        <w:rPr>
          <w:rFonts w:cs="Arial"/>
          <w:b/>
          <w:szCs w:val="20"/>
          <w:lang w:val="en-US"/>
        </w:rPr>
        <w:t>ing</w:t>
      </w:r>
      <w:r w:rsidR="00CE57C8" w:rsidRPr="00AC41C7">
        <w:rPr>
          <w:rFonts w:cs="Arial"/>
          <w:b/>
          <w:szCs w:val="20"/>
          <w:lang w:val="en-US"/>
        </w:rPr>
        <w:t>,</w:t>
      </w:r>
      <w:r w:rsidRPr="00AC41C7">
        <w:rPr>
          <w:rFonts w:cs="Arial"/>
          <w:b/>
          <w:szCs w:val="20"/>
          <w:lang w:val="en-US"/>
        </w:rPr>
        <w:t xml:space="preserve"> and distribut</w:t>
      </w:r>
      <w:r w:rsidR="009805A6" w:rsidRPr="00AC41C7">
        <w:rPr>
          <w:rFonts w:cs="Arial"/>
          <w:b/>
          <w:szCs w:val="20"/>
          <w:lang w:val="en-US"/>
        </w:rPr>
        <w:t>ing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</w:p>
    <w:p w:rsidR="002D4089" w:rsidRPr="00AC41C7" w:rsidRDefault="00CE57C8" w:rsidP="002D4089">
      <w:pPr>
        <w:spacing w:line="360" w:lineRule="auto"/>
        <w:ind w:left="0" w:right="1843"/>
        <w:rPr>
          <w:rFonts w:cs="Arial"/>
          <w:szCs w:val="20"/>
          <w:lang w:val="en-US"/>
        </w:rPr>
      </w:pPr>
      <w:r w:rsidRPr="00AC41C7">
        <w:rPr>
          <w:rFonts w:cs="Arial"/>
          <w:szCs w:val="20"/>
          <w:lang w:val="en-US"/>
        </w:rPr>
        <w:t>This is h</w:t>
      </w:r>
      <w:r w:rsidR="002D4089" w:rsidRPr="00AC41C7">
        <w:rPr>
          <w:rFonts w:cs="Arial"/>
          <w:szCs w:val="20"/>
          <w:lang w:val="en-US"/>
        </w:rPr>
        <w:t xml:space="preserve">ow OmniPick works: </w:t>
      </w:r>
      <w:r w:rsidRPr="00AC41C7">
        <w:rPr>
          <w:rFonts w:cs="Arial"/>
          <w:szCs w:val="20"/>
          <w:lang w:val="en-US"/>
        </w:rPr>
        <w:t xml:space="preserve">Individual </w:t>
      </w:r>
      <w:r w:rsidR="002D4089" w:rsidRPr="00AC41C7">
        <w:rPr>
          <w:rFonts w:cs="Arial"/>
          <w:szCs w:val="20"/>
          <w:lang w:val="en-US"/>
        </w:rPr>
        <w:t>article</w:t>
      </w:r>
      <w:r w:rsidRPr="00AC41C7">
        <w:rPr>
          <w:rFonts w:cs="Arial"/>
          <w:szCs w:val="20"/>
          <w:lang w:val="en-US"/>
        </w:rPr>
        <w:t>s</w:t>
      </w:r>
      <w:r w:rsidR="002D4089" w:rsidRPr="00AC41C7">
        <w:rPr>
          <w:rFonts w:cs="Arial"/>
          <w:szCs w:val="20"/>
          <w:lang w:val="en-US"/>
        </w:rPr>
        <w:t xml:space="preserve"> </w:t>
      </w:r>
      <w:r w:rsidRPr="00AC41C7">
        <w:rPr>
          <w:rFonts w:cs="Arial"/>
          <w:szCs w:val="20"/>
          <w:lang w:val="en-US"/>
        </w:rPr>
        <w:t>are</w:t>
      </w:r>
      <w:r w:rsidR="002D4089" w:rsidRPr="00AC41C7">
        <w:rPr>
          <w:rFonts w:cs="Arial"/>
          <w:szCs w:val="20"/>
          <w:lang w:val="en-US"/>
        </w:rPr>
        <w:t xml:space="preserve"> </w:t>
      </w:r>
      <w:r w:rsidR="0088695A" w:rsidRPr="00AC41C7">
        <w:rPr>
          <w:rFonts w:cs="Arial"/>
          <w:szCs w:val="20"/>
          <w:lang w:val="en-US"/>
        </w:rPr>
        <w:t xml:space="preserve">each </w:t>
      </w:r>
      <w:r w:rsidR="002D4089" w:rsidRPr="00AC41C7">
        <w:rPr>
          <w:rFonts w:cs="Arial"/>
          <w:szCs w:val="20"/>
          <w:lang w:val="en-US"/>
        </w:rPr>
        <w:t xml:space="preserve">placed in </w:t>
      </w:r>
      <w:r w:rsidR="0088695A" w:rsidRPr="00AC41C7">
        <w:rPr>
          <w:rFonts w:cs="Arial"/>
          <w:szCs w:val="20"/>
          <w:lang w:val="en-US"/>
        </w:rPr>
        <w:t xml:space="preserve">a </w:t>
      </w:r>
      <w:r w:rsidRPr="00AC41C7">
        <w:rPr>
          <w:rFonts w:cs="Arial"/>
          <w:szCs w:val="20"/>
          <w:lang w:val="en-US"/>
        </w:rPr>
        <w:t>pocket</w:t>
      </w:r>
      <w:r w:rsidR="0088695A" w:rsidRPr="00AC41C7">
        <w:rPr>
          <w:rFonts w:cs="Arial"/>
          <w:szCs w:val="20"/>
          <w:lang w:val="en-US"/>
        </w:rPr>
        <w:t xml:space="preserve"> </w:t>
      </w:r>
      <w:r w:rsidRPr="00AC41C7">
        <w:rPr>
          <w:rFonts w:cs="Arial"/>
          <w:szCs w:val="20"/>
          <w:lang w:val="en-US"/>
        </w:rPr>
        <w:t>–</w:t>
      </w:r>
      <w:r w:rsidR="0088695A" w:rsidRPr="00AC41C7">
        <w:rPr>
          <w:rFonts w:cs="Arial"/>
          <w:szCs w:val="20"/>
          <w:lang w:val="en-US"/>
        </w:rPr>
        <w:t xml:space="preserve"> </w:t>
      </w:r>
      <w:r w:rsidR="002D4089" w:rsidRPr="00AC41C7">
        <w:rPr>
          <w:rFonts w:cs="Arial"/>
          <w:szCs w:val="20"/>
          <w:lang w:val="en-US"/>
        </w:rPr>
        <w:t>whether it's clothing, shoes, electronics, toys</w:t>
      </w:r>
      <w:r w:rsidR="0007311D" w:rsidRPr="00AC41C7">
        <w:rPr>
          <w:rFonts w:cs="Arial"/>
          <w:szCs w:val="20"/>
          <w:lang w:val="en-US"/>
        </w:rPr>
        <w:t>,</w:t>
      </w:r>
      <w:r w:rsidR="002D4089" w:rsidRPr="00AC41C7">
        <w:rPr>
          <w:rFonts w:cs="Arial"/>
          <w:szCs w:val="20"/>
          <w:lang w:val="en-US"/>
        </w:rPr>
        <w:t xml:space="preserve"> or cosmetics. </w:t>
      </w:r>
      <w:r w:rsidRPr="00AC41C7">
        <w:rPr>
          <w:rFonts w:cs="Arial"/>
          <w:szCs w:val="20"/>
          <w:lang w:val="en-US"/>
        </w:rPr>
        <w:t>G</w:t>
      </w:r>
      <w:r w:rsidR="002D4089" w:rsidRPr="00AC41C7">
        <w:rPr>
          <w:rFonts w:cs="Arial"/>
          <w:szCs w:val="20"/>
          <w:lang w:val="en-US"/>
        </w:rPr>
        <w:t>arments</w:t>
      </w:r>
      <w:r w:rsidRPr="00AC41C7">
        <w:rPr>
          <w:rFonts w:cs="Arial"/>
          <w:szCs w:val="20"/>
          <w:lang w:val="en-US"/>
        </w:rPr>
        <w:t xml:space="preserve"> on hangers</w:t>
      </w:r>
      <w:r w:rsidR="002D4089" w:rsidRPr="00AC41C7">
        <w:rPr>
          <w:rFonts w:cs="Arial"/>
          <w:szCs w:val="20"/>
          <w:lang w:val="en-US"/>
        </w:rPr>
        <w:t xml:space="preserve"> can also be processed </w:t>
      </w:r>
      <w:r w:rsidRPr="00AC41C7">
        <w:rPr>
          <w:rFonts w:cs="Arial"/>
          <w:szCs w:val="20"/>
          <w:lang w:val="en-US"/>
        </w:rPr>
        <w:t xml:space="preserve">in between </w:t>
      </w:r>
      <w:r w:rsidR="00FC7686" w:rsidRPr="00AC41C7">
        <w:rPr>
          <w:rFonts w:cs="Arial"/>
          <w:szCs w:val="20"/>
          <w:lang w:val="en-US"/>
        </w:rPr>
        <w:t xml:space="preserve">single </w:t>
      </w:r>
      <w:r w:rsidRPr="00AC41C7">
        <w:rPr>
          <w:rFonts w:cs="Arial"/>
          <w:szCs w:val="20"/>
          <w:lang w:val="en-US"/>
        </w:rPr>
        <w:t>pockets</w:t>
      </w:r>
      <w:r w:rsidR="002D4089" w:rsidRPr="00AC41C7">
        <w:rPr>
          <w:rFonts w:cs="Arial"/>
          <w:szCs w:val="20"/>
          <w:lang w:val="en-US"/>
        </w:rPr>
        <w:t xml:space="preserve">. </w:t>
      </w:r>
      <w:r w:rsidR="0088695A" w:rsidRPr="00AC41C7">
        <w:rPr>
          <w:rFonts w:cs="Arial"/>
          <w:szCs w:val="20"/>
          <w:lang w:val="en-US"/>
        </w:rPr>
        <w:t xml:space="preserve">This </w:t>
      </w:r>
      <w:r w:rsidR="002D4089" w:rsidRPr="00AC41C7">
        <w:rPr>
          <w:rFonts w:cs="Arial"/>
          <w:szCs w:val="20"/>
          <w:lang w:val="en-US"/>
        </w:rPr>
        <w:t>dynamic system</w:t>
      </w:r>
      <w:r w:rsidR="0088695A" w:rsidRPr="00AC41C7">
        <w:rPr>
          <w:rFonts w:cs="Arial"/>
          <w:szCs w:val="20"/>
          <w:lang w:val="en-US"/>
        </w:rPr>
        <w:t xml:space="preserve"> allows for </w:t>
      </w:r>
      <w:r w:rsidR="002D4089" w:rsidRPr="00AC41C7">
        <w:rPr>
          <w:rFonts w:cs="Arial"/>
          <w:szCs w:val="20"/>
          <w:lang w:val="en-US"/>
        </w:rPr>
        <w:t xml:space="preserve">goods not only </w:t>
      </w:r>
      <w:r w:rsidR="0088695A" w:rsidRPr="00AC41C7">
        <w:rPr>
          <w:rFonts w:cs="Arial"/>
          <w:szCs w:val="20"/>
          <w:lang w:val="en-US"/>
        </w:rPr>
        <w:t xml:space="preserve">to </w:t>
      </w:r>
      <w:r w:rsidR="002D4089" w:rsidRPr="00AC41C7">
        <w:rPr>
          <w:rFonts w:cs="Arial"/>
          <w:szCs w:val="20"/>
          <w:lang w:val="en-US"/>
        </w:rPr>
        <w:t>be transported, but also buffered, sorted</w:t>
      </w:r>
      <w:r w:rsidR="0088695A" w:rsidRPr="00AC41C7">
        <w:rPr>
          <w:rFonts w:cs="Arial"/>
          <w:szCs w:val="20"/>
          <w:lang w:val="en-US"/>
        </w:rPr>
        <w:t>,</w:t>
      </w:r>
      <w:r w:rsidR="002D4089" w:rsidRPr="00AC41C7">
        <w:rPr>
          <w:rFonts w:cs="Arial"/>
          <w:szCs w:val="20"/>
          <w:lang w:val="en-US"/>
        </w:rPr>
        <w:t xml:space="preserve"> and distributed efficiently and quickly. </w:t>
      </w:r>
      <w:r w:rsidR="004104A8" w:rsidRPr="00AC41C7">
        <w:rPr>
          <w:rFonts w:cs="Arial"/>
          <w:szCs w:val="20"/>
          <w:lang w:val="en-US"/>
        </w:rPr>
        <w:t xml:space="preserve">Of particular importance </w:t>
      </w:r>
      <w:r w:rsidR="00AE4CB5" w:rsidRPr="00AC41C7">
        <w:rPr>
          <w:rFonts w:cs="Arial"/>
          <w:szCs w:val="20"/>
          <w:lang w:val="en-US"/>
        </w:rPr>
        <w:t>for dealing with</w:t>
      </w:r>
      <w:r w:rsidR="00FC7686" w:rsidRPr="00AC41C7">
        <w:rPr>
          <w:rFonts w:cs="Arial"/>
          <w:szCs w:val="20"/>
          <w:lang w:val="en-US"/>
        </w:rPr>
        <w:t xml:space="preserve"> </w:t>
      </w:r>
      <w:r w:rsidR="004104A8" w:rsidRPr="00AC41C7">
        <w:rPr>
          <w:rFonts w:cs="Arial"/>
          <w:szCs w:val="20"/>
          <w:lang w:val="en-US"/>
        </w:rPr>
        <w:t>in</w:t>
      </w:r>
      <w:r w:rsidR="00FC7686" w:rsidRPr="00AC41C7">
        <w:rPr>
          <w:rFonts w:cs="Arial"/>
          <w:szCs w:val="20"/>
          <w:lang w:val="en-US"/>
        </w:rPr>
        <w:t>creasing levels of</w:t>
      </w:r>
      <w:r w:rsidR="004104A8" w:rsidRPr="00AC41C7">
        <w:rPr>
          <w:rFonts w:cs="Arial"/>
          <w:szCs w:val="20"/>
          <w:lang w:val="en-US"/>
        </w:rPr>
        <w:t xml:space="preserve"> </w:t>
      </w:r>
      <w:r w:rsidR="002D4089" w:rsidRPr="00AC41C7">
        <w:rPr>
          <w:rFonts w:cs="Arial"/>
          <w:szCs w:val="20"/>
          <w:lang w:val="en-US"/>
        </w:rPr>
        <w:t>e-commerce</w:t>
      </w:r>
      <w:r w:rsidR="004104A8" w:rsidRPr="00AC41C7">
        <w:rPr>
          <w:rFonts w:cs="Arial"/>
          <w:szCs w:val="20"/>
          <w:lang w:val="en-US"/>
        </w:rPr>
        <w:t xml:space="preserve"> is the fact that r</w:t>
      </w:r>
      <w:r w:rsidR="002D4089" w:rsidRPr="00AC41C7">
        <w:rPr>
          <w:rFonts w:cs="Arial"/>
          <w:szCs w:val="20"/>
          <w:lang w:val="en-US"/>
        </w:rPr>
        <w:t xml:space="preserve">eturns can simply be buffered and quickly removed when a new order is placed </w:t>
      </w:r>
      <w:r w:rsidR="004104A8" w:rsidRPr="00AC41C7">
        <w:rPr>
          <w:rFonts w:cs="Arial"/>
          <w:szCs w:val="20"/>
          <w:lang w:val="en-US"/>
        </w:rPr>
        <w:t>–</w:t>
      </w:r>
      <w:r w:rsidR="002D4089" w:rsidRPr="00AC41C7">
        <w:rPr>
          <w:rFonts w:cs="Arial"/>
          <w:szCs w:val="20"/>
          <w:lang w:val="en-US"/>
        </w:rPr>
        <w:t xml:space="preserve"> thus eliminating the need for order picking. 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</w:p>
    <w:p w:rsidR="002D4089" w:rsidRPr="00AC41C7" w:rsidRDefault="004104A8" w:rsidP="002D4089">
      <w:pPr>
        <w:spacing w:line="360" w:lineRule="auto"/>
        <w:ind w:left="0" w:right="1843"/>
        <w:rPr>
          <w:rFonts w:cs="Arial"/>
          <w:szCs w:val="20"/>
          <w:lang w:val="en-US"/>
        </w:rPr>
      </w:pPr>
      <w:r w:rsidRPr="00AC41C7">
        <w:rPr>
          <w:rFonts w:cs="Arial"/>
          <w:szCs w:val="20"/>
          <w:lang w:val="en-US"/>
        </w:rPr>
        <w:t xml:space="preserve">Unlike </w:t>
      </w:r>
      <w:r w:rsidR="002D4089" w:rsidRPr="00AC41C7">
        <w:rPr>
          <w:rFonts w:cs="Arial"/>
          <w:szCs w:val="20"/>
          <w:lang w:val="en-US"/>
        </w:rPr>
        <w:t xml:space="preserve">other systems, OmniPick features automatic loading by robot as well as automatic unloading. </w:t>
      </w:r>
      <w:r w:rsidR="00FC7686" w:rsidRPr="00AC41C7">
        <w:rPr>
          <w:rFonts w:cs="Arial"/>
          <w:szCs w:val="20"/>
          <w:lang w:val="en-US"/>
        </w:rPr>
        <w:t>“</w:t>
      </w:r>
      <w:r w:rsidR="002D4089" w:rsidRPr="00AC41C7">
        <w:rPr>
          <w:rFonts w:cs="Arial"/>
          <w:szCs w:val="20"/>
          <w:lang w:val="en-US"/>
        </w:rPr>
        <w:t xml:space="preserve">This </w:t>
      </w:r>
      <w:r w:rsidRPr="00AC41C7">
        <w:rPr>
          <w:rFonts w:cs="Arial"/>
          <w:szCs w:val="20"/>
          <w:lang w:val="en-US"/>
        </w:rPr>
        <w:t>design</w:t>
      </w:r>
      <w:r w:rsidR="002D4089" w:rsidRPr="00AC41C7">
        <w:rPr>
          <w:rFonts w:cs="Arial"/>
          <w:szCs w:val="20"/>
          <w:lang w:val="en-US"/>
        </w:rPr>
        <w:t xml:space="preserve"> makes OmniPick a zero-touch system. Users can adapt quickly and flexibly to </w:t>
      </w:r>
      <w:r w:rsidR="00AE4CB5" w:rsidRPr="00AC41C7">
        <w:rPr>
          <w:rFonts w:cs="Arial"/>
          <w:szCs w:val="20"/>
          <w:lang w:val="en-US"/>
        </w:rPr>
        <w:t>different</w:t>
      </w:r>
      <w:r w:rsidR="002D4089" w:rsidRPr="00AC41C7">
        <w:rPr>
          <w:rFonts w:cs="Arial"/>
          <w:szCs w:val="20"/>
          <w:lang w:val="en-US"/>
        </w:rPr>
        <w:t xml:space="preserve"> business scenarios </w:t>
      </w:r>
      <w:r w:rsidR="00AE4CB5" w:rsidRPr="00AC41C7">
        <w:rPr>
          <w:rFonts w:cs="Arial"/>
          <w:szCs w:val="20"/>
          <w:lang w:val="en-US"/>
        </w:rPr>
        <w:t xml:space="preserve">and </w:t>
      </w:r>
      <w:r w:rsidR="002D4089" w:rsidRPr="00AC41C7">
        <w:rPr>
          <w:rFonts w:cs="Arial"/>
          <w:szCs w:val="20"/>
          <w:lang w:val="en-US"/>
        </w:rPr>
        <w:t>changing order structure</w:t>
      </w:r>
      <w:r w:rsidR="00821DAB" w:rsidRPr="00AC41C7">
        <w:rPr>
          <w:rFonts w:cs="Arial"/>
          <w:szCs w:val="20"/>
          <w:lang w:val="en-US"/>
        </w:rPr>
        <w:t>s</w:t>
      </w:r>
      <w:r w:rsidR="002D4089" w:rsidRPr="00AC41C7">
        <w:rPr>
          <w:rFonts w:cs="Arial"/>
          <w:szCs w:val="20"/>
          <w:lang w:val="en-US"/>
        </w:rPr>
        <w:t xml:space="preserve">. </w:t>
      </w:r>
      <w:r w:rsidR="00AE4CB5" w:rsidRPr="00AC41C7">
        <w:rPr>
          <w:rFonts w:cs="Arial"/>
          <w:szCs w:val="20"/>
          <w:lang w:val="en-US"/>
        </w:rPr>
        <w:t xml:space="preserve">And, OmniPick </w:t>
      </w:r>
      <w:r w:rsidR="00821DAB" w:rsidRPr="00AC41C7">
        <w:rPr>
          <w:rFonts w:cs="Arial"/>
          <w:szCs w:val="20"/>
          <w:lang w:val="en-US"/>
        </w:rPr>
        <w:t xml:space="preserve">comes </w:t>
      </w:r>
      <w:r w:rsidR="002D4089" w:rsidRPr="00AC41C7">
        <w:rPr>
          <w:rFonts w:cs="Arial"/>
          <w:szCs w:val="20"/>
          <w:lang w:val="en-US"/>
        </w:rPr>
        <w:t>with consistently high efficiency, productivity</w:t>
      </w:r>
      <w:r w:rsidR="00AE4CB5" w:rsidRPr="00AC41C7">
        <w:rPr>
          <w:rFonts w:cs="Arial"/>
          <w:szCs w:val="20"/>
          <w:lang w:val="en-US"/>
        </w:rPr>
        <w:t>,</w:t>
      </w:r>
      <w:r w:rsidR="002D4089" w:rsidRPr="00AC41C7">
        <w:rPr>
          <w:rFonts w:cs="Arial"/>
          <w:szCs w:val="20"/>
          <w:lang w:val="en-US"/>
        </w:rPr>
        <w:t xml:space="preserve"> and dynamics,</w:t>
      </w:r>
      <w:r w:rsidR="00FC7686" w:rsidRPr="00AC41C7">
        <w:rPr>
          <w:rFonts w:cs="Arial"/>
          <w:szCs w:val="20"/>
          <w:lang w:val="en-US"/>
        </w:rPr>
        <w:t>”</w:t>
      </w:r>
      <w:r w:rsidR="002D4089" w:rsidRPr="00AC41C7">
        <w:rPr>
          <w:rFonts w:cs="Arial"/>
          <w:szCs w:val="20"/>
          <w:lang w:val="en-US"/>
        </w:rPr>
        <w:t xml:space="preserve"> Wolkerstorfer</w:t>
      </w:r>
      <w:r w:rsidR="00821DAB" w:rsidRPr="00AC41C7">
        <w:rPr>
          <w:rFonts w:cs="Arial"/>
          <w:szCs w:val="20"/>
          <w:lang w:val="en-US"/>
        </w:rPr>
        <w:t xml:space="preserve"> </w:t>
      </w:r>
      <w:r w:rsidR="00FC7686" w:rsidRPr="00AC41C7">
        <w:rPr>
          <w:rFonts w:cs="Arial"/>
          <w:szCs w:val="20"/>
          <w:lang w:val="en-US"/>
        </w:rPr>
        <w:t>underscores</w:t>
      </w:r>
      <w:r w:rsidR="002D4089" w:rsidRPr="00AC41C7">
        <w:rPr>
          <w:rFonts w:cs="Arial"/>
          <w:szCs w:val="20"/>
          <w:lang w:val="en-US"/>
        </w:rPr>
        <w:t xml:space="preserve">. </w:t>
      </w:r>
      <w:r w:rsidR="0007311D" w:rsidRPr="00AC41C7">
        <w:rPr>
          <w:rFonts w:cs="Arial"/>
          <w:szCs w:val="20"/>
          <w:lang w:val="en-US"/>
        </w:rPr>
        <w:t>Hence, p</w:t>
      </w:r>
      <w:r w:rsidR="002D4089" w:rsidRPr="00AC41C7">
        <w:rPr>
          <w:rFonts w:cs="Arial"/>
          <w:szCs w:val="20"/>
          <w:lang w:val="en-US"/>
        </w:rPr>
        <w:t>rimary target groups for th</w:t>
      </w:r>
      <w:r w:rsidR="00821DAB" w:rsidRPr="00AC41C7">
        <w:rPr>
          <w:rFonts w:cs="Arial"/>
          <w:szCs w:val="20"/>
          <w:lang w:val="en-US"/>
        </w:rPr>
        <w:t>is</w:t>
      </w:r>
      <w:r w:rsidR="002D4089" w:rsidRPr="00AC41C7">
        <w:rPr>
          <w:rFonts w:cs="Arial"/>
          <w:szCs w:val="20"/>
          <w:lang w:val="en-US"/>
        </w:rPr>
        <w:t xml:space="preserve"> innovative solution are</w:t>
      </w:r>
      <w:r w:rsidR="0007311D" w:rsidRPr="00AC41C7">
        <w:rPr>
          <w:rFonts w:cs="Arial"/>
          <w:szCs w:val="20"/>
          <w:lang w:val="en-US"/>
        </w:rPr>
        <w:t xml:space="preserve"> </w:t>
      </w:r>
      <w:r w:rsidR="002D4089" w:rsidRPr="00AC41C7">
        <w:rPr>
          <w:rFonts w:cs="Arial"/>
          <w:szCs w:val="20"/>
          <w:lang w:val="en-US"/>
        </w:rPr>
        <w:t xml:space="preserve">not only fashion </w:t>
      </w:r>
      <w:r w:rsidR="00FC7686" w:rsidRPr="00AC41C7">
        <w:rPr>
          <w:rFonts w:cs="Arial"/>
          <w:szCs w:val="20"/>
          <w:lang w:val="en-US"/>
        </w:rPr>
        <w:t>retailers</w:t>
      </w:r>
      <w:r w:rsidR="002D4089" w:rsidRPr="00AC41C7">
        <w:rPr>
          <w:rFonts w:cs="Arial"/>
          <w:szCs w:val="20"/>
          <w:lang w:val="en-US"/>
        </w:rPr>
        <w:t xml:space="preserve">, but also pure e-commerce players and specialists for omni-channel fulfillment </w:t>
      </w:r>
      <w:r w:rsidR="00821DAB" w:rsidRPr="00AC41C7">
        <w:rPr>
          <w:rFonts w:cs="Arial"/>
          <w:szCs w:val="20"/>
          <w:lang w:val="en-US"/>
        </w:rPr>
        <w:t>in</w:t>
      </w:r>
      <w:r w:rsidR="002D4089" w:rsidRPr="00AC41C7">
        <w:rPr>
          <w:rFonts w:cs="Arial"/>
          <w:szCs w:val="20"/>
          <w:lang w:val="en-US"/>
        </w:rPr>
        <w:t xml:space="preserve"> other industries.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  <w:r w:rsidRPr="00AC41C7">
        <w:rPr>
          <w:rFonts w:cs="Arial"/>
          <w:b/>
          <w:szCs w:val="20"/>
          <w:lang w:val="en-US"/>
        </w:rPr>
        <w:t xml:space="preserve"> 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  <w:r w:rsidRPr="00AC41C7">
        <w:rPr>
          <w:rFonts w:cs="Arial"/>
          <w:b/>
          <w:szCs w:val="20"/>
          <w:lang w:val="en-US"/>
        </w:rPr>
        <w:t>Automati</w:t>
      </w:r>
      <w:r w:rsidR="0007311D" w:rsidRPr="00AC41C7">
        <w:rPr>
          <w:rFonts w:cs="Arial"/>
          <w:b/>
          <w:szCs w:val="20"/>
          <w:lang w:val="en-US"/>
        </w:rPr>
        <w:t>c o</w:t>
      </w:r>
      <w:r w:rsidRPr="00AC41C7">
        <w:rPr>
          <w:rFonts w:cs="Arial"/>
          <w:b/>
          <w:szCs w:val="20"/>
          <w:lang w:val="en-US"/>
        </w:rPr>
        <w:t xml:space="preserve">rder </w:t>
      </w:r>
      <w:r w:rsidR="0007311D" w:rsidRPr="00AC41C7">
        <w:rPr>
          <w:rFonts w:cs="Arial"/>
          <w:b/>
          <w:szCs w:val="20"/>
          <w:lang w:val="en-US"/>
        </w:rPr>
        <w:t>f</w:t>
      </w:r>
      <w:r w:rsidRPr="00AC41C7">
        <w:rPr>
          <w:rFonts w:cs="Arial"/>
          <w:b/>
          <w:szCs w:val="20"/>
          <w:lang w:val="en-US"/>
        </w:rPr>
        <w:t>ulfillment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szCs w:val="20"/>
          <w:lang w:val="en-US"/>
        </w:rPr>
      </w:pPr>
      <w:r w:rsidRPr="00AC41C7">
        <w:rPr>
          <w:rFonts w:cs="Arial"/>
          <w:szCs w:val="20"/>
          <w:lang w:val="en-US"/>
        </w:rPr>
        <w:t xml:space="preserve">With OmniPick, TGW </w:t>
      </w:r>
      <w:r w:rsidR="004C5917" w:rsidRPr="00AC41C7">
        <w:rPr>
          <w:rFonts w:cs="Arial"/>
          <w:szCs w:val="20"/>
          <w:lang w:val="en-US"/>
        </w:rPr>
        <w:t xml:space="preserve">is </w:t>
      </w:r>
      <w:r w:rsidRPr="00AC41C7">
        <w:rPr>
          <w:rFonts w:cs="Arial"/>
          <w:szCs w:val="20"/>
          <w:lang w:val="en-US"/>
        </w:rPr>
        <w:t>automat</w:t>
      </w:r>
      <w:r w:rsidR="004C5917" w:rsidRPr="00AC41C7">
        <w:rPr>
          <w:rFonts w:cs="Arial"/>
          <w:szCs w:val="20"/>
          <w:lang w:val="en-US"/>
        </w:rPr>
        <w:t>ing</w:t>
      </w:r>
      <w:r w:rsidRPr="00AC41C7">
        <w:rPr>
          <w:rFonts w:cs="Arial"/>
          <w:szCs w:val="20"/>
          <w:lang w:val="en-US"/>
        </w:rPr>
        <w:t xml:space="preserve"> order fulfillment from receiving to shipping. </w:t>
      </w:r>
      <w:r w:rsidR="00FC7686" w:rsidRPr="00AC41C7">
        <w:rPr>
          <w:rFonts w:cs="Arial"/>
          <w:szCs w:val="20"/>
          <w:lang w:val="en-US"/>
        </w:rPr>
        <w:t>“</w:t>
      </w:r>
      <w:r w:rsidRPr="00AC41C7">
        <w:rPr>
          <w:rFonts w:cs="Arial"/>
          <w:szCs w:val="20"/>
          <w:lang w:val="en-US"/>
        </w:rPr>
        <w:t xml:space="preserve">This has </w:t>
      </w:r>
      <w:r w:rsidR="00AE4CB5" w:rsidRPr="00AC41C7">
        <w:rPr>
          <w:rFonts w:cs="Arial"/>
          <w:szCs w:val="20"/>
          <w:lang w:val="en-US"/>
        </w:rPr>
        <w:t>great benefits for</w:t>
      </w:r>
      <w:r w:rsidRPr="00AC41C7">
        <w:rPr>
          <w:rFonts w:cs="Arial"/>
          <w:szCs w:val="20"/>
          <w:lang w:val="en-US"/>
        </w:rPr>
        <w:t xml:space="preserve"> performance </w:t>
      </w:r>
      <w:r w:rsidR="004C5917" w:rsidRPr="00AC41C7">
        <w:rPr>
          <w:rFonts w:cs="Arial"/>
          <w:szCs w:val="20"/>
          <w:lang w:val="en-US"/>
        </w:rPr>
        <w:t>–</w:t>
      </w:r>
      <w:r w:rsidRPr="00AC41C7">
        <w:rPr>
          <w:rFonts w:cs="Arial"/>
          <w:szCs w:val="20"/>
          <w:lang w:val="en-US"/>
        </w:rPr>
        <w:t xml:space="preserve"> a</w:t>
      </w:r>
      <w:r w:rsidR="004C5917" w:rsidRPr="00AC41C7">
        <w:rPr>
          <w:rFonts w:cs="Arial"/>
          <w:szCs w:val="20"/>
          <w:lang w:val="en-US"/>
        </w:rPr>
        <w:t>s well as</w:t>
      </w:r>
      <w:r w:rsidRPr="00AC41C7">
        <w:rPr>
          <w:rFonts w:cs="Arial"/>
          <w:szCs w:val="20"/>
          <w:lang w:val="en-US"/>
        </w:rPr>
        <w:t xml:space="preserve"> total cost of ownership,</w:t>
      </w:r>
      <w:r w:rsidR="00FC7686" w:rsidRPr="00AC41C7">
        <w:rPr>
          <w:rFonts w:cs="Arial"/>
          <w:szCs w:val="20"/>
          <w:lang w:val="en-US"/>
        </w:rPr>
        <w:t>”</w:t>
      </w:r>
      <w:r w:rsidRPr="00AC41C7">
        <w:rPr>
          <w:rFonts w:cs="Arial"/>
          <w:szCs w:val="20"/>
          <w:lang w:val="en-US"/>
        </w:rPr>
        <w:t xml:space="preserve"> Wolkerstorfer</w:t>
      </w:r>
      <w:r w:rsidR="004C5917" w:rsidRPr="00AC41C7">
        <w:rPr>
          <w:rFonts w:cs="Arial"/>
          <w:szCs w:val="20"/>
          <w:lang w:val="en-US"/>
        </w:rPr>
        <w:t xml:space="preserve"> </w:t>
      </w:r>
      <w:r w:rsidR="00FC7686" w:rsidRPr="00AC41C7">
        <w:rPr>
          <w:rFonts w:cs="Arial"/>
          <w:szCs w:val="20"/>
          <w:lang w:val="en-US"/>
        </w:rPr>
        <w:t>emphasizes</w:t>
      </w:r>
      <w:r w:rsidR="007B1786" w:rsidRPr="00AC41C7">
        <w:rPr>
          <w:rFonts w:cs="Arial"/>
          <w:szCs w:val="20"/>
          <w:lang w:val="en-US"/>
        </w:rPr>
        <w:t>.</w:t>
      </w: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szCs w:val="20"/>
          <w:lang w:val="en-US"/>
        </w:rPr>
      </w:pPr>
    </w:p>
    <w:p w:rsidR="002D4089" w:rsidRPr="00AC41C7" w:rsidRDefault="002D4089" w:rsidP="002D4089">
      <w:pPr>
        <w:spacing w:line="360" w:lineRule="auto"/>
        <w:ind w:left="0" w:right="1843"/>
        <w:rPr>
          <w:rFonts w:cs="Arial"/>
          <w:b/>
          <w:szCs w:val="20"/>
          <w:lang w:val="en-US"/>
        </w:rPr>
      </w:pPr>
    </w:p>
    <w:p w:rsidR="009248C3" w:rsidRDefault="002D4089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  <w:r w:rsidRPr="008D7FF7">
        <w:rPr>
          <w:rFonts w:cs="Arial"/>
          <w:szCs w:val="20"/>
          <w:lang w:val="en-US"/>
        </w:rPr>
        <w:t xml:space="preserve">OmniPick will be </w:t>
      </w:r>
      <w:r w:rsidR="004C5917" w:rsidRPr="008D7FF7">
        <w:rPr>
          <w:rFonts w:cs="Arial"/>
          <w:szCs w:val="20"/>
          <w:lang w:val="en-US"/>
        </w:rPr>
        <w:t xml:space="preserve">featured </w:t>
      </w:r>
      <w:r w:rsidRPr="008D7FF7">
        <w:rPr>
          <w:rFonts w:cs="Arial"/>
          <w:szCs w:val="20"/>
          <w:lang w:val="en-US"/>
        </w:rPr>
        <w:t xml:space="preserve">at ProMat in Chicago </w:t>
      </w:r>
      <w:r w:rsidR="00E967EB" w:rsidRPr="008D7FF7">
        <w:rPr>
          <w:rFonts w:cs="Arial"/>
          <w:szCs w:val="20"/>
          <w:lang w:val="en-US"/>
        </w:rPr>
        <w:t xml:space="preserve">in order </w:t>
      </w:r>
      <w:r w:rsidRPr="008D7FF7">
        <w:rPr>
          <w:rFonts w:cs="Arial"/>
          <w:szCs w:val="20"/>
          <w:lang w:val="en-US"/>
        </w:rPr>
        <w:t xml:space="preserve">to </w:t>
      </w:r>
      <w:r w:rsidR="00FC7686" w:rsidRPr="008D7FF7">
        <w:rPr>
          <w:rFonts w:cs="Arial"/>
          <w:szCs w:val="20"/>
          <w:lang w:val="en-US"/>
        </w:rPr>
        <w:t>introduce</w:t>
      </w:r>
      <w:r w:rsidRPr="008D7FF7">
        <w:rPr>
          <w:rFonts w:cs="Arial"/>
          <w:szCs w:val="20"/>
          <w:lang w:val="en-US"/>
        </w:rPr>
        <w:t xml:space="preserve"> TGW's innovat</w:t>
      </w:r>
      <w:r w:rsidR="00FC7686" w:rsidRPr="008D7FF7">
        <w:rPr>
          <w:rFonts w:cs="Arial"/>
          <w:szCs w:val="20"/>
          <w:lang w:val="en-US"/>
        </w:rPr>
        <w:t>ive solution</w:t>
      </w:r>
      <w:r w:rsidRPr="008D7FF7">
        <w:rPr>
          <w:rFonts w:cs="Arial"/>
          <w:szCs w:val="20"/>
          <w:lang w:val="en-US"/>
        </w:rPr>
        <w:t xml:space="preserve"> to companies </w:t>
      </w:r>
      <w:r w:rsidR="00E967EB" w:rsidRPr="008D7FF7">
        <w:rPr>
          <w:rFonts w:cs="Arial"/>
          <w:szCs w:val="20"/>
          <w:lang w:val="en-US"/>
        </w:rPr>
        <w:t>all over</w:t>
      </w:r>
      <w:r w:rsidRPr="008D7FF7">
        <w:rPr>
          <w:rFonts w:cs="Arial"/>
          <w:szCs w:val="20"/>
          <w:lang w:val="en-US"/>
        </w:rPr>
        <w:t xml:space="preserve"> North America. With more than 1,000 exhibitors, </w:t>
      </w:r>
      <w:r w:rsidR="007B362F" w:rsidRPr="008D7FF7">
        <w:rPr>
          <w:rFonts w:cs="Arial"/>
          <w:szCs w:val="20"/>
          <w:lang w:val="en-US"/>
        </w:rPr>
        <w:t>ProMat</w:t>
      </w:r>
      <w:r w:rsidRPr="008D7FF7">
        <w:rPr>
          <w:rFonts w:cs="Arial"/>
          <w:szCs w:val="20"/>
          <w:lang w:val="en-US"/>
        </w:rPr>
        <w:t xml:space="preserve"> is </w:t>
      </w:r>
      <w:r w:rsidR="007B362F" w:rsidRPr="008D7FF7">
        <w:rPr>
          <w:rFonts w:cs="Arial"/>
          <w:szCs w:val="20"/>
          <w:lang w:val="en-US"/>
        </w:rPr>
        <w:t xml:space="preserve">considered to be the </w:t>
      </w:r>
      <w:r w:rsidRPr="008D7FF7">
        <w:rPr>
          <w:rFonts w:cs="Arial"/>
          <w:szCs w:val="20"/>
          <w:lang w:val="en-US"/>
        </w:rPr>
        <w:t>most important intralogistics exhibition on the American continent</w:t>
      </w:r>
      <w:r w:rsidR="007B362F" w:rsidRPr="008D7FF7">
        <w:rPr>
          <w:rFonts w:cs="Arial"/>
          <w:szCs w:val="20"/>
          <w:lang w:val="en-US"/>
        </w:rPr>
        <w:t xml:space="preserve"> and </w:t>
      </w:r>
      <w:r w:rsidRPr="008D7FF7">
        <w:rPr>
          <w:rFonts w:cs="Arial"/>
          <w:szCs w:val="20"/>
          <w:lang w:val="en-US"/>
        </w:rPr>
        <w:t>will take place from April 8 to 11 in Chicago.</w:t>
      </w: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Default="00560A7A" w:rsidP="008D7FF7">
      <w:pPr>
        <w:spacing w:line="240" w:lineRule="auto"/>
        <w:ind w:left="0" w:right="1843"/>
        <w:rPr>
          <w:rFonts w:cs="Arial"/>
          <w:szCs w:val="20"/>
          <w:lang w:val="en-US"/>
        </w:rPr>
      </w:pPr>
    </w:p>
    <w:p w:rsidR="00560A7A" w:rsidRPr="005B2457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u w:val="none"/>
          <w:lang w:val="en-US"/>
        </w:rPr>
      </w:pPr>
      <w:hyperlink r:id="rId8" w:history="1">
        <w:r w:rsidRPr="005B2457">
          <w:rPr>
            <w:rStyle w:val="Hyperlink"/>
            <w:rFonts w:cs="Arial"/>
            <w:lang w:val="en-US"/>
          </w:rPr>
          <w:t>www.tgw-group.com</w:t>
        </w:r>
      </w:hyperlink>
      <w:r w:rsidRPr="005B2457">
        <w:rPr>
          <w:rStyle w:val="Hyperlink"/>
          <w:rFonts w:cs="Arial"/>
          <w:color w:val="auto"/>
          <w:u w:val="none"/>
          <w:lang w:val="en-US"/>
        </w:rPr>
        <w:br/>
      </w:r>
    </w:p>
    <w:p w:rsidR="00560A7A" w:rsidRPr="00E33340" w:rsidRDefault="00560A7A" w:rsidP="00560A7A">
      <w:pPr>
        <w:spacing w:line="240" w:lineRule="auto"/>
        <w:ind w:left="0" w:right="1843"/>
        <w:rPr>
          <w:rStyle w:val="Hyperlink"/>
          <w:rFonts w:cs="Arial"/>
          <w:b/>
          <w:color w:val="auto"/>
          <w:szCs w:val="20"/>
          <w:u w:val="none"/>
          <w:lang w:val="en-US"/>
        </w:rPr>
      </w:pPr>
      <w:r w:rsidRPr="00E33340">
        <w:rPr>
          <w:rStyle w:val="Hyperlink"/>
          <w:rFonts w:cs="Arial"/>
          <w:b/>
          <w:color w:val="auto"/>
          <w:szCs w:val="20"/>
          <w:u w:val="none"/>
          <w:lang w:val="en-US"/>
        </w:rPr>
        <w:t>About TGW Logistics Group:</w:t>
      </w:r>
    </w:p>
    <w:p w:rsidR="00560A7A" w:rsidRPr="00E33340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 xml:space="preserve">The TGW Logistics Group is a worldwide leading provider of intralogistics solutions. For 50 years, this Austrian specialist has been providing automated systems for international customers – from </w:t>
      </w:r>
      <w:proofErr w:type="gramStart"/>
      <w:r w:rsidRPr="00E33340">
        <w:rPr>
          <w:rFonts w:cs="Arial"/>
          <w:szCs w:val="20"/>
          <w:lang w:val="en-US"/>
        </w:rPr>
        <w:t>A</w:t>
      </w:r>
      <w:proofErr w:type="gramEnd"/>
      <w:r w:rsidRPr="00E33340">
        <w:rPr>
          <w:rFonts w:cs="Arial"/>
          <w:szCs w:val="20"/>
          <w:lang w:val="en-US"/>
        </w:rPr>
        <w:t xml:space="preserve"> as in Adidas to Z as in Zalando. As a systems integrator, TGW provides planning, production, and implementation of complex logistics centers – from mechatronics to robotics and from control systems to software solutions.</w:t>
      </w:r>
    </w:p>
    <w:p w:rsidR="00560A7A" w:rsidRPr="00E33340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With approximately 3,300 employees, TGW Logistics Group has offices in Europe, China, and in the U.S.A. In the 2017/2018 business year, the company achieved a total turnover of € 713 million.</w:t>
      </w:r>
    </w:p>
    <w:p w:rsidR="00560A7A" w:rsidRPr="00E33340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Reprints: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 xml:space="preserve">Images reprinted for press reports featuring primarily the TGW Logistics Group may be used free of charge and under citation of the source. No free reprints for promotional purposes. </w:t>
      </w:r>
    </w:p>
    <w:p w:rsidR="00560A7A" w:rsidRPr="00E33340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>Ph: +43.(0)50.486-0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>F: +43.(0)50.486-31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Press 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Ph: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33340">
        <w:rPr>
          <w:rFonts w:cs="Arial"/>
          <w:szCs w:val="20"/>
          <w:lang w:val="en-US"/>
        </w:rPr>
        <w:t>Ph: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BF" w:rsidRDefault="00D95EBF" w:rsidP="00764006">
      <w:pPr>
        <w:spacing w:line="240" w:lineRule="auto"/>
      </w:pPr>
      <w:r>
        <w:separator/>
      </w:r>
    </w:p>
  </w:endnote>
  <w:endnote w:type="continuationSeparator" w:id="0">
    <w:p w:rsidR="00D95EBF" w:rsidRDefault="00D95EB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CE38E3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CE38E3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BF" w:rsidRDefault="00D95EBF" w:rsidP="00764006">
      <w:pPr>
        <w:spacing w:line="240" w:lineRule="auto"/>
      </w:pPr>
      <w:r>
        <w:separator/>
      </w:r>
    </w:p>
  </w:footnote>
  <w:footnote w:type="continuationSeparator" w:id="0">
    <w:p w:rsidR="00D95EBF" w:rsidRDefault="00D95EB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9B1F27">
      <w:t xml:space="preserve"> </w:t>
    </w:r>
    <w:r w:rsidR="00AC41C7">
      <w:t>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5103"/>
    <w:rsid w:val="000220DD"/>
    <w:rsid w:val="000362EF"/>
    <w:rsid w:val="00045C9C"/>
    <w:rsid w:val="00045F47"/>
    <w:rsid w:val="00047282"/>
    <w:rsid w:val="0007311D"/>
    <w:rsid w:val="00086319"/>
    <w:rsid w:val="00095936"/>
    <w:rsid w:val="000A267E"/>
    <w:rsid w:val="000A6CE7"/>
    <w:rsid w:val="000B65C7"/>
    <w:rsid w:val="000C38EE"/>
    <w:rsid w:val="000D32EB"/>
    <w:rsid w:val="000E20AF"/>
    <w:rsid w:val="000E33BA"/>
    <w:rsid w:val="000E33FB"/>
    <w:rsid w:val="000F6CC2"/>
    <w:rsid w:val="000F750C"/>
    <w:rsid w:val="00100BDA"/>
    <w:rsid w:val="00102353"/>
    <w:rsid w:val="00103B57"/>
    <w:rsid w:val="00106523"/>
    <w:rsid w:val="00114EE0"/>
    <w:rsid w:val="0012627D"/>
    <w:rsid w:val="00131A55"/>
    <w:rsid w:val="001338DB"/>
    <w:rsid w:val="00142015"/>
    <w:rsid w:val="00142599"/>
    <w:rsid w:val="00142D0C"/>
    <w:rsid w:val="00147C5F"/>
    <w:rsid w:val="00152760"/>
    <w:rsid w:val="00155AE9"/>
    <w:rsid w:val="00165988"/>
    <w:rsid w:val="00183067"/>
    <w:rsid w:val="00185FCF"/>
    <w:rsid w:val="0019186D"/>
    <w:rsid w:val="00191D7D"/>
    <w:rsid w:val="00195BA1"/>
    <w:rsid w:val="001A6E46"/>
    <w:rsid w:val="001A743C"/>
    <w:rsid w:val="001B450B"/>
    <w:rsid w:val="001B46E9"/>
    <w:rsid w:val="001B4929"/>
    <w:rsid w:val="001C1838"/>
    <w:rsid w:val="001C40DE"/>
    <w:rsid w:val="001C4100"/>
    <w:rsid w:val="001D7887"/>
    <w:rsid w:val="001E6404"/>
    <w:rsid w:val="001F2A46"/>
    <w:rsid w:val="0020344F"/>
    <w:rsid w:val="00203677"/>
    <w:rsid w:val="00220DA8"/>
    <w:rsid w:val="00223EA8"/>
    <w:rsid w:val="0023663F"/>
    <w:rsid w:val="00245527"/>
    <w:rsid w:val="00250BA2"/>
    <w:rsid w:val="00262F29"/>
    <w:rsid w:val="0026487A"/>
    <w:rsid w:val="00265358"/>
    <w:rsid w:val="00273328"/>
    <w:rsid w:val="002820AB"/>
    <w:rsid w:val="002A1224"/>
    <w:rsid w:val="002A19B6"/>
    <w:rsid w:val="002A3009"/>
    <w:rsid w:val="002A564B"/>
    <w:rsid w:val="002B01D3"/>
    <w:rsid w:val="002C0149"/>
    <w:rsid w:val="002C36E5"/>
    <w:rsid w:val="002C69C9"/>
    <w:rsid w:val="002D4089"/>
    <w:rsid w:val="002D6158"/>
    <w:rsid w:val="003107A7"/>
    <w:rsid w:val="00310975"/>
    <w:rsid w:val="00314A98"/>
    <w:rsid w:val="00320511"/>
    <w:rsid w:val="00322CCA"/>
    <w:rsid w:val="003327F2"/>
    <w:rsid w:val="00336D99"/>
    <w:rsid w:val="00343BB5"/>
    <w:rsid w:val="00345413"/>
    <w:rsid w:val="00353A88"/>
    <w:rsid w:val="00367F43"/>
    <w:rsid w:val="0037168C"/>
    <w:rsid w:val="00377F06"/>
    <w:rsid w:val="00382EDF"/>
    <w:rsid w:val="00386B3D"/>
    <w:rsid w:val="0039221F"/>
    <w:rsid w:val="003A1305"/>
    <w:rsid w:val="003A35D1"/>
    <w:rsid w:val="003A5CDA"/>
    <w:rsid w:val="003A6D30"/>
    <w:rsid w:val="003B2F92"/>
    <w:rsid w:val="003B47D3"/>
    <w:rsid w:val="003B509C"/>
    <w:rsid w:val="003B5271"/>
    <w:rsid w:val="003B62B4"/>
    <w:rsid w:val="003B7A94"/>
    <w:rsid w:val="003E1FFC"/>
    <w:rsid w:val="003E3F4D"/>
    <w:rsid w:val="003E6164"/>
    <w:rsid w:val="004022C2"/>
    <w:rsid w:val="004104A8"/>
    <w:rsid w:val="00421BE2"/>
    <w:rsid w:val="004242C5"/>
    <w:rsid w:val="004265B6"/>
    <w:rsid w:val="004272DB"/>
    <w:rsid w:val="00427466"/>
    <w:rsid w:val="004277EE"/>
    <w:rsid w:val="00431015"/>
    <w:rsid w:val="0043387C"/>
    <w:rsid w:val="00440DC9"/>
    <w:rsid w:val="00451FDA"/>
    <w:rsid w:val="00456A9F"/>
    <w:rsid w:val="004610E8"/>
    <w:rsid w:val="00462574"/>
    <w:rsid w:val="00463BC2"/>
    <w:rsid w:val="00464F70"/>
    <w:rsid w:val="004713CE"/>
    <w:rsid w:val="004746BE"/>
    <w:rsid w:val="0047613B"/>
    <w:rsid w:val="004832B0"/>
    <w:rsid w:val="00483405"/>
    <w:rsid w:val="00494C82"/>
    <w:rsid w:val="004A3FD4"/>
    <w:rsid w:val="004B219C"/>
    <w:rsid w:val="004B3F79"/>
    <w:rsid w:val="004C5917"/>
    <w:rsid w:val="004F6ECF"/>
    <w:rsid w:val="0050153C"/>
    <w:rsid w:val="005136AB"/>
    <w:rsid w:val="00523149"/>
    <w:rsid w:val="00534D59"/>
    <w:rsid w:val="00545BF8"/>
    <w:rsid w:val="005534D9"/>
    <w:rsid w:val="00560A7A"/>
    <w:rsid w:val="00571727"/>
    <w:rsid w:val="00572ACA"/>
    <w:rsid w:val="00574AF2"/>
    <w:rsid w:val="0058443D"/>
    <w:rsid w:val="00585363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366F"/>
    <w:rsid w:val="006037FB"/>
    <w:rsid w:val="00606EB8"/>
    <w:rsid w:val="00610D92"/>
    <w:rsid w:val="00614B22"/>
    <w:rsid w:val="006150A8"/>
    <w:rsid w:val="00617806"/>
    <w:rsid w:val="00623EDB"/>
    <w:rsid w:val="0062546A"/>
    <w:rsid w:val="00625B35"/>
    <w:rsid w:val="00626565"/>
    <w:rsid w:val="006273C7"/>
    <w:rsid w:val="00630310"/>
    <w:rsid w:val="006437FF"/>
    <w:rsid w:val="00643CDE"/>
    <w:rsid w:val="00660B22"/>
    <w:rsid w:val="00664198"/>
    <w:rsid w:val="0067197F"/>
    <w:rsid w:val="0067659E"/>
    <w:rsid w:val="00676996"/>
    <w:rsid w:val="00677B13"/>
    <w:rsid w:val="006955DC"/>
    <w:rsid w:val="006A109C"/>
    <w:rsid w:val="006B28AB"/>
    <w:rsid w:val="006B29B2"/>
    <w:rsid w:val="006B4E87"/>
    <w:rsid w:val="006B7887"/>
    <w:rsid w:val="006C2268"/>
    <w:rsid w:val="006C79BB"/>
    <w:rsid w:val="006D240C"/>
    <w:rsid w:val="006D7ABD"/>
    <w:rsid w:val="006F0740"/>
    <w:rsid w:val="006F4F34"/>
    <w:rsid w:val="007003DA"/>
    <w:rsid w:val="00704BFD"/>
    <w:rsid w:val="007058A0"/>
    <w:rsid w:val="0071184A"/>
    <w:rsid w:val="00722C1F"/>
    <w:rsid w:val="0072360D"/>
    <w:rsid w:val="007303A5"/>
    <w:rsid w:val="007317B6"/>
    <w:rsid w:val="00733C81"/>
    <w:rsid w:val="007344D8"/>
    <w:rsid w:val="00740CEB"/>
    <w:rsid w:val="00742585"/>
    <w:rsid w:val="00743B0E"/>
    <w:rsid w:val="007442EB"/>
    <w:rsid w:val="007502BB"/>
    <w:rsid w:val="00752E6C"/>
    <w:rsid w:val="007549DF"/>
    <w:rsid w:val="00756BAA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A0C76"/>
    <w:rsid w:val="007A54A1"/>
    <w:rsid w:val="007B1786"/>
    <w:rsid w:val="007B1C97"/>
    <w:rsid w:val="007B362F"/>
    <w:rsid w:val="007B630A"/>
    <w:rsid w:val="007C0613"/>
    <w:rsid w:val="007C1E1D"/>
    <w:rsid w:val="007C7364"/>
    <w:rsid w:val="007D08F3"/>
    <w:rsid w:val="007D0E42"/>
    <w:rsid w:val="007D148B"/>
    <w:rsid w:val="007D6ACE"/>
    <w:rsid w:val="007F2311"/>
    <w:rsid w:val="007F34B1"/>
    <w:rsid w:val="007F4E5E"/>
    <w:rsid w:val="007F4F96"/>
    <w:rsid w:val="007F6B43"/>
    <w:rsid w:val="00806F99"/>
    <w:rsid w:val="00807724"/>
    <w:rsid w:val="00812E4D"/>
    <w:rsid w:val="00821DAB"/>
    <w:rsid w:val="00837915"/>
    <w:rsid w:val="00850C48"/>
    <w:rsid w:val="00852D42"/>
    <w:rsid w:val="00853570"/>
    <w:rsid w:val="00854D8B"/>
    <w:rsid w:val="00855ECE"/>
    <w:rsid w:val="0085607B"/>
    <w:rsid w:val="00856E68"/>
    <w:rsid w:val="00860B5B"/>
    <w:rsid w:val="00860C5A"/>
    <w:rsid w:val="00870A0F"/>
    <w:rsid w:val="0087183E"/>
    <w:rsid w:val="00874136"/>
    <w:rsid w:val="00884364"/>
    <w:rsid w:val="0088695A"/>
    <w:rsid w:val="00894DA5"/>
    <w:rsid w:val="00896E3C"/>
    <w:rsid w:val="008A27C2"/>
    <w:rsid w:val="008A6166"/>
    <w:rsid w:val="008A7772"/>
    <w:rsid w:val="008B0223"/>
    <w:rsid w:val="008B7DCA"/>
    <w:rsid w:val="008C1E4D"/>
    <w:rsid w:val="008C2429"/>
    <w:rsid w:val="008C5A1B"/>
    <w:rsid w:val="008C62E5"/>
    <w:rsid w:val="008C7CB8"/>
    <w:rsid w:val="008D06BE"/>
    <w:rsid w:val="008D1D93"/>
    <w:rsid w:val="008D7FF7"/>
    <w:rsid w:val="008E7A6F"/>
    <w:rsid w:val="008F0F4D"/>
    <w:rsid w:val="008F2AC5"/>
    <w:rsid w:val="009006FC"/>
    <w:rsid w:val="00903DEA"/>
    <w:rsid w:val="0090593C"/>
    <w:rsid w:val="00912C82"/>
    <w:rsid w:val="00914596"/>
    <w:rsid w:val="00920D0B"/>
    <w:rsid w:val="009242D9"/>
    <w:rsid w:val="009248C3"/>
    <w:rsid w:val="009275F8"/>
    <w:rsid w:val="009321FE"/>
    <w:rsid w:val="00963BEA"/>
    <w:rsid w:val="00970363"/>
    <w:rsid w:val="009768AC"/>
    <w:rsid w:val="009805A6"/>
    <w:rsid w:val="00981E8E"/>
    <w:rsid w:val="00986D52"/>
    <w:rsid w:val="00997C23"/>
    <w:rsid w:val="009A206D"/>
    <w:rsid w:val="009A5277"/>
    <w:rsid w:val="009A61A0"/>
    <w:rsid w:val="009B1F27"/>
    <w:rsid w:val="009B268D"/>
    <w:rsid w:val="009B6420"/>
    <w:rsid w:val="009C0293"/>
    <w:rsid w:val="009D1BC4"/>
    <w:rsid w:val="009E2033"/>
    <w:rsid w:val="009E4C9B"/>
    <w:rsid w:val="009E79F0"/>
    <w:rsid w:val="00A00CCD"/>
    <w:rsid w:val="00A01BF4"/>
    <w:rsid w:val="00A035F1"/>
    <w:rsid w:val="00A06684"/>
    <w:rsid w:val="00A22B75"/>
    <w:rsid w:val="00A34171"/>
    <w:rsid w:val="00A35831"/>
    <w:rsid w:val="00A471EA"/>
    <w:rsid w:val="00A510C0"/>
    <w:rsid w:val="00A575D3"/>
    <w:rsid w:val="00A63795"/>
    <w:rsid w:val="00A67E5B"/>
    <w:rsid w:val="00A72304"/>
    <w:rsid w:val="00A874D1"/>
    <w:rsid w:val="00A97BFD"/>
    <w:rsid w:val="00AA055D"/>
    <w:rsid w:val="00AA52E5"/>
    <w:rsid w:val="00AA7624"/>
    <w:rsid w:val="00AB2EE2"/>
    <w:rsid w:val="00AC41C7"/>
    <w:rsid w:val="00AC55E3"/>
    <w:rsid w:val="00AD2A6E"/>
    <w:rsid w:val="00AD3796"/>
    <w:rsid w:val="00AE188F"/>
    <w:rsid w:val="00AE2387"/>
    <w:rsid w:val="00AE4CB5"/>
    <w:rsid w:val="00AF2210"/>
    <w:rsid w:val="00AF330A"/>
    <w:rsid w:val="00B03B65"/>
    <w:rsid w:val="00B06010"/>
    <w:rsid w:val="00B1229D"/>
    <w:rsid w:val="00B23EE6"/>
    <w:rsid w:val="00B256B5"/>
    <w:rsid w:val="00B31125"/>
    <w:rsid w:val="00B41D07"/>
    <w:rsid w:val="00B4317D"/>
    <w:rsid w:val="00B4759A"/>
    <w:rsid w:val="00B64272"/>
    <w:rsid w:val="00B64531"/>
    <w:rsid w:val="00B74D4F"/>
    <w:rsid w:val="00B8155C"/>
    <w:rsid w:val="00B932A7"/>
    <w:rsid w:val="00B95BAE"/>
    <w:rsid w:val="00BB3138"/>
    <w:rsid w:val="00BB73BD"/>
    <w:rsid w:val="00BC12AE"/>
    <w:rsid w:val="00BC67B9"/>
    <w:rsid w:val="00BD53E1"/>
    <w:rsid w:val="00BE05A5"/>
    <w:rsid w:val="00BE0EBD"/>
    <w:rsid w:val="00C06703"/>
    <w:rsid w:val="00C07327"/>
    <w:rsid w:val="00C1252C"/>
    <w:rsid w:val="00C13257"/>
    <w:rsid w:val="00C167D5"/>
    <w:rsid w:val="00C17586"/>
    <w:rsid w:val="00C22048"/>
    <w:rsid w:val="00C22070"/>
    <w:rsid w:val="00C22962"/>
    <w:rsid w:val="00C25152"/>
    <w:rsid w:val="00C2672F"/>
    <w:rsid w:val="00C33356"/>
    <w:rsid w:val="00C333F7"/>
    <w:rsid w:val="00C41621"/>
    <w:rsid w:val="00C424EA"/>
    <w:rsid w:val="00C427DF"/>
    <w:rsid w:val="00C442BE"/>
    <w:rsid w:val="00C54F6A"/>
    <w:rsid w:val="00C63A0D"/>
    <w:rsid w:val="00C65F60"/>
    <w:rsid w:val="00C668EB"/>
    <w:rsid w:val="00C83128"/>
    <w:rsid w:val="00C834F9"/>
    <w:rsid w:val="00C843AC"/>
    <w:rsid w:val="00C84540"/>
    <w:rsid w:val="00C8748C"/>
    <w:rsid w:val="00CA4E1A"/>
    <w:rsid w:val="00CA5A78"/>
    <w:rsid w:val="00CA5C99"/>
    <w:rsid w:val="00CC797E"/>
    <w:rsid w:val="00CD6174"/>
    <w:rsid w:val="00CE38E3"/>
    <w:rsid w:val="00CE57C8"/>
    <w:rsid w:val="00CE5C9C"/>
    <w:rsid w:val="00D01632"/>
    <w:rsid w:val="00D024D9"/>
    <w:rsid w:val="00D0311C"/>
    <w:rsid w:val="00D1043D"/>
    <w:rsid w:val="00D10B90"/>
    <w:rsid w:val="00D119C3"/>
    <w:rsid w:val="00D21DC4"/>
    <w:rsid w:val="00D25CDB"/>
    <w:rsid w:val="00D260D1"/>
    <w:rsid w:val="00D37213"/>
    <w:rsid w:val="00D50250"/>
    <w:rsid w:val="00D575CA"/>
    <w:rsid w:val="00D60658"/>
    <w:rsid w:val="00D66FB8"/>
    <w:rsid w:val="00D72569"/>
    <w:rsid w:val="00D745F5"/>
    <w:rsid w:val="00D77C93"/>
    <w:rsid w:val="00D85C8C"/>
    <w:rsid w:val="00D92EC2"/>
    <w:rsid w:val="00D94CE5"/>
    <w:rsid w:val="00D94F09"/>
    <w:rsid w:val="00D95EBF"/>
    <w:rsid w:val="00D97889"/>
    <w:rsid w:val="00D9788A"/>
    <w:rsid w:val="00DA2DD2"/>
    <w:rsid w:val="00DA7496"/>
    <w:rsid w:val="00DB3994"/>
    <w:rsid w:val="00DB5508"/>
    <w:rsid w:val="00DC3412"/>
    <w:rsid w:val="00DC4071"/>
    <w:rsid w:val="00DD2A0D"/>
    <w:rsid w:val="00DD36CD"/>
    <w:rsid w:val="00DE10C1"/>
    <w:rsid w:val="00DF270B"/>
    <w:rsid w:val="00DF36AC"/>
    <w:rsid w:val="00DF637D"/>
    <w:rsid w:val="00DF6D64"/>
    <w:rsid w:val="00E041E4"/>
    <w:rsid w:val="00E21D57"/>
    <w:rsid w:val="00E2631D"/>
    <w:rsid w:val="00E27912"/>
    <w:rsid w:val="00E33AA2"/>
    <w:rsid w:val="00E3431A"/>
    <w:rsid w:val="00E44BB9"/>
    <w:rsid w:val="00E47420"/>
    <w:rsid w:val="00E52190"/>
    <w:rsid w:val="00E56A1B"/>
    <w:rsid w:val="00E63BC3"/>
    <w:rsid w:val="00E63DE2"/>
    <w:rsid w:val="00E66E08"/>
    <w:rsid w:val="00E72BB5"/>
    <w:rsid w:val="00E8292C"/>
    <w:rsid w:val="00E8471F"/>
    <w:rsid w:val="00E91F09"/>
    <w:rsid w:val="00E927FC"/>
    <w:rsid w:val="00E967EB"/>
    <w:rsid w:val="00EB4632"/>
    <w:rsid w:val="00EB6E2E"/>
    <w:rsid w:val="00EC09AC"/>
    <w:rsid w:val="00EC1320"/>
    <w:rsid w:val="00ED5843"/>
    <w:rsid w:val="00EF4501"/>
    <w:rsid w:val="00EF740E"/>
    <w:rsid w:val="00F04DCF"/>
    <w:rsid w:val="00F10C10"/>
    <w:rsid w:val="00F174AB"/>
    <w:rsid w:val="00F23093"/>
    <w:rsid w:val="00F30444"/>
    <w:rsid w:val="00F35FAE"/>
    <w:rsid w:val="00F361BB"/>
    <w:rsid w:val="00F55627"/>
    <w:rsid w:val="00F56EB8"/>
    <w:rsid w:val="00F62691"/>
    <w:rsid w:val="00F82E3A"/>
    <w:rsid w:val="00F90859"/>
    <w:rsid w:val="00F9169E"/>
    <w:rsid w:val="00FA6051"/>
    <w:rsid w:val="00FB0EAC"/>
    <w:rsid w:val="00FC6563"/>
    <w:rsid w:val="00FC7686"/>
    <w:rsid w:val="00FD25D7"/>
    <w:rsid w:val="00FD66DC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F5D0C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719E-C8E0-4390-AEE0-3A3232BC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9</cp:revision>
  <cp:lastPrinted>2019-02-21T13:46:00Z</cp:lastPrinted>
  <dcterms:created xsi:type="dcterms:W3CDTF">2019-02-22T07:01:00Z</dcterms:created>
  <dcterms:modified xsi:type="dcterms:W3CDTF">2019-02-22T07:27:00Z</dcterms:modified>
</cp:coreProperties>
</file>