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33" w:rsidRPr="00307B05" w:rsidRDefault="002E6033" w:rsidP="00307B05">
      <w:pPr>
        <w:tabs>
          <w:tab w:val="left" w:pos="7797"/>
        </w:tabs>
        <w:ind w:right="1693"/>
        <w:jc w:val="both"/>
        <w:rPr>
          <w:b/>
          <w:sz w:val="28"/>
          <w:szCs w:val="28"/>
          <w:lang w:val="en-US"/>
        </w:rPr>
      </w:pPr>
      <w:r w:rsidRPr="00307B05">
        <w:rPr>
          <w:b/>
          <w:sz w:val="28"/>
          <w:szCs w:val="28"/>
          <w:lang w:val="en-US"/>
        </w:rPr>
        <w:t xml:space="preserve">Shuttle </w:t>
      </w:r>
      <w:r w:rsidR="00AE4FEF">
        <w:rPr>
          <w:b/>
          <w:sz w:val="28"/>
          <w:szCs w:val="28"/>
          <w:lang w:val="en-US"/>
        </w:rPr>
        <w:t>S</w:t>
      </w:r>
      <w:r w:rsidRPr="00307B05">
        <w:rPr>
          <w:b/>
          <w:sz w:val="28"/>
          <w:szCs w:val="28"/>
          <w:lang w:val="en-US"/>
        </w:rPr>
        <w:t>ystem for TVH in the United States</w:t>
      </w:r>
    </w:p>
    <w:p w:rsidR="002E6033" w:rsidRPr="0083565C" w:rsidRDefault="002E6033" w:rsidP="00967780">
      <w:pPr>
        <w:tabs>
          <w:tab w:val="left" w:pos="7797"/>
        </w:tabs>
        <w:ind w:right="1693"/>
        <w:jc w:val="both"/>
        <w:rPr>
          <w:b/>
          <w:szCs w:val="20"/>
          <w:lang w:val="en-US"/>
        </w:rPr>
      </w:pPr>
    </w:p>
    <w:p w:rsidR="00967780" w:rsidRPr="00DF7307" w:rsidRDefault="0083565C" w:rsidP="00045A37">
      <w:pPr>
        <w:pStyle w:val="Listenabsatz"/>
        <w:numPr>
          <w:ilvl w:val="0"/>
          <w:numId w:val="34"/>
        </w:numPr>
        <w:tabs>
          <w:tab w:val="left" w:pos="7797"/>
        </w:tabs>
        <w:ind w:right="169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TGW implemented</w:t>
      </w:r>
      <w:r w:rsidR="002E6033" w:rsidRPr="00DF7307">
        <w:rPr>
          <w:b/>
          <w:sz w:val="24"/>
          <w:szCs w:val="24"/>
          <w:lang w:val="en-US"/>
        </w:rPr>
        <w:t xml:space="preserve"> </w:t>
      </w:r>
      <w:r w:rsidR="00967780" w:rsidRPr="00DF7307">
        <w:rPr>
          <w:b/>
          <w:sz w:val="24"/>
          <w:szCs w:val="24"/>
          <w:lang w:val="en-US"/>
        </w:rPr>
        <w:t xml:space="preserve">a </w:t>
      </w:r>
      <w:r w:rsidR="002E6033" w:rsidRPr="00DF7307">
        <w:rPr>
          <w:b/>
          <w:sz w:val="24"/>
          <w:szCs w:val="24"/>
          <w:lang w:val="en-US"/>
        </w:rPr>
        <w:t xml:space="preserve">highly flexible solution for </w:t>
      </w:r>
      <w:r w:rsidR="00AE340B" w:rsidRPr="00DF7307">
        <w:rPr>
          <w:b/>
          <w:sz w:val="24"/>
          <w:szCs w:val="24"/>
          <w:lang w:val="en-US"/>
        </w:rPr>
        <w:t xml:space="preserve">U.S. </w:t>
      </w:r>
      <w:r w:rsidR="002E6033" w:rsidRPr="00DF7307">
        <w:rPr>
          <w:b/>
          <w:sz w:val="24"/>
          <w:szCs w:val="24"/>
          <w:lang w:val="en-US"/>
        </w:rPr>
        <w:t>spare parts specialists</w:t>
      </w:r>
    </w:p>
    <w:p w:rsidR="00967780" w:rsidRPr="00DF7307" w:rsidRDefault="002E6033" w:rsidP="00045A37">
      <w:pPr>
        <w:pStyle w:val="Listenabsatz"/>
        <w:numPr>
          <w:ilvl w:val="0"/>
          <w:numId w:val="34"/>
        </w:numPr>
        <w:tabs>
          <w:tab w:val="left" w:pos="7797"/>
        </w:tabs>
        <w:ind w:right="1693"/>
        <w:rPr>
          <w:b/>
          <w:sz w:val="24"/>
          <w:szCs w:val="24"/>
          <w:lang w:val="en-US"/>
        </w:rPr>
      </w:pPr>
      <w:r w:rsidRPr="00DF7307">
        <w:rPr>
          <w:b/>
          <w:sz w:val="24"/>
          <w:szCs w:val="24"/>
          <w:lang w:val="en-US"/>
        </w:rPr>
        <w:t>Enhanced storage capacity and increased throughput</w:t>
      </w:r>
    </w:p>
    <w:p w:rsidR="00366047" w:rsidRPr="00DF7307" w:rsidRDefault="002E6033" w:rsidP="00045A37">
      <w:pPr>
        <w:pStyle w:val="Listenabsatz"/>
        <w:numPr>
          <w:ilvl w:val="0"/>
          <w:numId w:val="34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en-US" w:eastAsia="de-AT"/>
        </w:rPr>
      </w:pPr>
      <w:r w:rsidRPr="00DF7307">
        <w:rPr>
          <w:b/>
          <w:sz w:val="24"/>
          <w:szCs w:val="24"/>
          <w:lang w:val="en-US"/>
        </w:rPr>
        <w:t xml:space="preserve">Automation </w:t>
      </w:r>
      <w:r w:rsidR="00967780" w:rsidRPr="00DF7307">
        <w:rPr>
          <w:b/>
          <w:sz w:val="24"/>
          <w:szCs w:val="24"/>
          <w:lang w:val="en-US"/>
        </w:rPr>
        <w:t>allows for</w:t>
      </w:r>
      <w:r w:rsidR="00AE340B" w:rsidRPr="00DF7307">
        <w:rPr>
          <w:b/>
          <w:sz w:val="24"/>
          <w:szCs w:val="24"/>
          <w:lang w:val="en-US"/>
        </w:rPr>
        <w:t xml:space="preserve"> </w:t>
      </w:r>
      <w:r w:rsidR="00967780" w:rsidRPr="00DF7307">
        <w:rPr>
          <w:b/>
          <w:sz w:val="24"/>
          <w:szCs w:val="24"/>
          <w:lang w:val="en-US"/>
        </w:rPr>
        <w:t>optimum</w:t>
      </w:r>
      <w:r w:rsidRPr="00DF7307">
        <w:rPr>
          <w:b/>
          <w:sz w:val="24"/>
          <w:szCs w:val="24"/>
          <w:lang w:val="en-US"/>
        </w:rPr>
        <w:t xml:space="preserve"> service levels and </w:t>
      </w:r>
      <w:r w:rsidR="00967780" w:rsidRPr="00DF7307">
        <w:rPr>
          <w:b/>
          <w:sz w:val="24"/>
          <w:szCs w:val="24"/>
          <w:lang w:val="en-US"/>
        </w:rPr>
        <w:t xml:space="preserve">extended </w:t>
      </w:r>
      <w:r w:rsidRPr="00DF7307">
        <w:rPr>
          <w:b/>
          <w:sz w:val="24"/>
          <w:szCs w:val="24"/>
          <w:lang w:val="en-US"/>
        </w:rPr>
        <w:t>order</w:t>
      </w:r>
      <w:r w:rsidR="00967780" w:rsidRPr="00DF7307">
        <w:rPr>
          <w:b/>
          <w:sz w:val="24"/>
          <w:szCs w:val="24"/>
          <w:lang w:val="en-US"/>
        </w:rPr>
        <w:t xml:space="preserve"> deadlines</w:t>
      </w:r>
    </w:p>
    <w:p w:rsidR="00AE340B" w:rsidRPr="0083565C" w:rsidRDefault="00AE340B" w:rsidP="0083565C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 w:eastAsia="de-AT"/>
        </w:rPr>
      </w:pPr>
    </w:p>
    <w:p w:rsidR="00F64178" w:rsidRPr="00045A37" w:rsidRDefault="00F23BEC" w:rsidP="00DE69BB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 w:eastAsia="de-AT"/>
        </w:rPr>
      </w:pPr>
      <w:r w:rsidRPr="00045A37">
        <w:rPr>
          <w:rFonts w:cs="Arial"/>
          <w:b/>
          <w:szCs w:val="20"/>
          <w:lang w:val="en-US" w:eastAsia="de-AT"/>
        </w:rPr>
        <w:t xml:space="preserve">In </w:t>
      </w:r>
      <w:r w:rsidR="007C5AD7">
        <w:rPr>
          <w:rFonts w:cs="Arial"/>
          <w:b/>
          <w:szCs w:val="20"/>
          <w:lang w:val="en-US" w:eastAsia="de-AT"/>
        </w:rPr>
        <w:t xml:space="preserve">the </w:t>
      </w:r>
      <w:r w:rsidR="00970881">
        <w:rPr>
          <w:rFonts w:cs="Arial"/>
          <w:b/>
          <w:szCs w:val="20"/>
          <w:lang w:val="en-US" w:eastAsia="de-AT"/>
        </w:rPr>
        <w:t>state of Kansas, USA</w:t>
      </w:r>
      <w:r w:rsidR="00363B23" w:rsidRPr="00045A37">
        <w:rPr>
          <w:rFonts w:cs="Arial"/>
          <w:b/>
          <w:szCs w:val="20"/>
          <w:lang w:val="en-US" w:eastAsia="de-AT"/>
        </w:rPr>
        <w:t xml:space="preserve">, </w:t>
      </w:r>
      <w:r w:rsidRPr="00045A37">
        <w:rPr>
          <w:rFonts w:cs="Arial"/>
          <w:b/>
          <w:szCs w:val="20"/>
          <w:lang w:val="en-US" w:eastAsia="de-AT"/>
        </w:rPr>
        <w:t xml:space="preserve">TGW </w:t>
      </w:r>
      <w:r w:rsidR="00363B23" w:rsidRPr="00045A37">
        <w:rPr>
          <w:rFonts w:cs="Arial"/>
          <w:b/>
          <w:szCs w:val="20"/>
          <w:lang w:val="en-US" w:eastAsia="de-AT"/>
        </w:rPr>
        <w:t xml:space="preserve">has </w:t>
      </w:r>
      <w:r w:rsidRPr="00045A37">
        <w:rPr>
          <w:rFonts w:cs="Arial"/>
          <w:b/>
          <w:szCs w:val="20"/>
          <w:lang w:val="en-US" w:eastAsia="de-AT"/>
        </w:rPr>
        <w:t>recently completed an automated distribution center for spare parts specialist</w:t>
      </w:r>
      <w:r w:rsidR="00B542CA" w:rsidRPr="00045A37">
        <w:rPr>
          <w:rFonts w:cs="Arial"/>
          <w:b/>
          <w:szCs w:val="20"/>
          <w:lang w:val="en-US" w:eastAsia="de-AT"/>
        </w:rPr>
        <w:t>,</w:t>
      </w:r>
      <w:r w:rsidRPr="00045A37">
        <w:rPr>
          <w:rFonts w:cs="Arial"/>
          <w:b/>
          <w:szCs w:val="20"/>
          <w:lang w:val="en-US" w:eastAsia="de-AT"/>
        </w:rPr>
        <w:t xml:space="preserve"> TVH Parts Co. A five-aisle shuttle system with 51,000 storage </w:t>
      </w:r>
      <w:r w:rsidR="00045A37">
        <w:rPr>
          <w:rFonts w:cs="Arial"/>
          <w:b/>
          <w:szCs w:val="20"/>
          <w:lang w:val="en-US" w:eastAsia="de-AT"/>
        </w:rPr>
        <w:t>locations</w:t>
      </w:r>
      <w:r w:rsidRPr="00045A37">
        <w:rPr>
          <w:rFonts w:cs="Arial"/>
          <w:b/>
          <w:szCs w:val="20"/>
          <w:lang w:val="en-US" w:eastAsia="de-AT"/>
        </w:rPr>
        <w:t xml:space="preserve"> combined with highly efficient goods-to-person picking workstations ensures maximum flexibility. </w:t>
      </w:r>
      <w:r w:rsidR="00B542CA" w:rsidRPr="00045A37">
        <w:rPr>
          <w:rFonts w:cs="Arial"/>
          <w:b/>
          <w:szCs w:val="20"/>
          <w:lang w:val="en-US" w:eastAsia="de-AT"/>
        </w:rPr>
        <w:t>Thanks to</w:t>
      </w:r>
      <w:r w:rsidRPr="00045A37">
        <w:rPr>
          <w:rFonts w:cs="Arial"/>
          <w:b/>
          <w:szCs w:val="20"/>
          <w:lang w:val="en-US" w:eastAsia="de-AT"/>
        </w:rPr>
        <w:t xml:space="preserve"> automation, it was possible to increase throughput while</w:t>
      </w:r>
      <w:r w:rsidR="00970881">
        <w:rPr>
          <w:rFonts w:cs="Arial"/>
          <w:b/>
          <w:szCs w:val="20"/>
          <w:lang w:val="en-US" w:eastAsia="de-AT"/>
        </w:rPr>
        <w:t xml:space="preserve"> </w:t>
      </w:r>
      <w:r w:rsidRPr="00045A37">
        <w:rPr>
          <w:rFonts w:cs="Arial"/>
          <w:b/>
          <w:szCs w:val="20"/>
          <w:lang w:val="en-US" w:eastAsia="de-AT"/>
        </w:rPr>
        <w:t xml:space="preserve">reducing manual workflow. TVH customers </w:t>
      </w:r>
      <w:r w:rsidR="006739BD" w:rsidRPr="00045A37">
        <w:rPr>
          <w:rFonts w:cs="Arial"/>
          <w:b/>
          <w:szCs w:val="20"/>
          <w:lang w:val="en-US" w:eastAsia="de-AT"/>
        </w:rPr>
        <w:t>can now</w:t>
      </w:r>
      <w:r w:rsidRPr="00045A37">
        <w:rPr>
          <w:rFonts w:cs="Arial"/>
          <w:b/>
          <w:szCs w:val="20"/>
          <w:lang w:val="en-US" w:eastAsia="de-AT"/>
        </w:rPr>
        <w:t xml:space="preserve"> benefit from </w:t>
      </w:r>
      <w:r w:rsidR="006739BD" w:rsidRPr="00045A37">
        <w:rPr>
          <w:rFonts w:cs="Arial"/>
          <w:b/>
          <w:szCs w:val="20"/>
          <w:lang w:val="en-US" w:eastAsia="de-AT"/>
        </w:rPr>
        <w:t>better</w:t>
      </w:r>
      <w:r w:rsidRPr="00045A37">
        <w:rPr>
          <w:rFonts w:cs="Arial"/>
          <w:b/>
          <w:szCs w:val="20"/>
          <w:lang w:val="en-US" w:eastAsia="de-AT"/>
        </w:rPr>
        <w:t xml:space="preserve"> service a</w:t>
      </w:r>
      <w:r w:rsidR="00B542CA" w:rsidRPr="00045A37">
        <w:rPr>
          <w:rFonts w:cs="Arial"/>
          <w:b/>
          <w:szCs w:val="20"/>
          <w:lang w:val="en-US" w:eastAsia="de-AT"/>
        </w:rPr>
        <w:t xml:space="preserve">s well as extended </w:t>
      </w:r>
      <w:r w:rsidRPr="00045A37">
        <w:rPr>
          <w:rFonts w:cs="Arial"/>
          <w:b/>
          <w:szCs w:val="20"/>
          <w:lang w:val="en-US" w:eastAsia="de-AT"/>
        </w:rPr>
        <w:t>order placement deadlines.</w:t>
      </w:r>
    </w:p>
    <w:p w:rsidR="00363B23" w:rsidRPr="00045A37" w:rsidRDefault="00363B23" w:rsidP="00DE69BB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 w:eastAsia="de-AT"/>
        </w:rPr>
      </w:pPr>
    </w:p>
    <w:p w:rsidR="00363B23" w:rsidRPr="00045A37" w:rsidRDefault="00363B23" w:rsidP="00DE69BB">
      <w:pPr>
        <w:tabs>
          <w:tab w:val="left" w:pos="7797"/>
        </w:tabs>
        <w:ind w:right="1693"/>
        <w:jc w:val="both"/>
        <w:rPr>
          <w:szCs w:val="20"/>
          <w:lang w:val="en-US"/>
        </w:rPr>
      </w:pPr>
      <w:r w:rsidRPr="00045A37">
        <w:rPr>
          <w:szCs w:val="20"/>
          <w:lang w:val="en-US"/>
        </w:rPr>
        <w:t>TVH specializes in the distribution of spare parts for industrial trucks and agricultural vehicles. Its portfolio includes parts for forklifts, working platforms, wheel loaders, excavator</w:t>
      </w:r>
      <w:r w:rsidR="00B542CA" w:rsidRPr="00045A37">
        <w:rPr>
          <w:szCs w:val="20"/>
          <w:lang w:val="en-US"/>
        </w:rPr>
        <w:t xml:space="preserve">s, and </w:t>
      </w:r>
      <w:r w:rsidRPr="00045A37">
        <w:rPr>
          <w:szCs w:val="20"/>
          <w:lang w:val="en-US"/>
        </w:rPr>
        <w:t>tractors. Founded in 1969 in Belgium, the company is now active all over the world. In 2016, TVH generated sales of EUR 1.4 billion with a workforce of 5,400 employees.</w:t>
      </w:r>
    </w:p>
    <w:p w:rsidR="00363B23" w:rsidRPr="00045A37" w:rsidRDefault="00363B23" w:rsidP="00DE69BB">
      <w:pPr>
        <w:tabs>
          <w:tab w:val="left" w:pos="7797"/>
        </w:tabs>
        <w:ind w:right="1693"/>
        <w:jc w:val="both"/>
        <w:rPr>
          <w:b/>
          <w:szCs w:val="20"/>
          <w:lang w:val="en-US"/>
        </w:rPr>
      </w:pPr>
    </w:p>
    <w:p w:rsidR="00A267FF" w:rsidRPr="00045A37" w:rsidRDefault="00D92777" w:rsidP="00DE69BB">
      <w:pPr>
        <w:ind w:right="1693"/>
        <w:jc w:val="both"/>
        <w:rPr>
          <w:szCs w:val="20"/>
          <w:lang w:val="en-US"/>
        </w:rPr>
      </w:pPr>
      <w:r w:rsidRPr="00045A37">
        <w:rPr>
          <w:szCs w:val="20"/>
          <w:lang w:val="en-US"/>
        </w:rPr>
        <w:t xml:space="preserve">The company's North American headquarters and logistics hub </w:t>
      </w:r>
      <w:r w:rsidR="00B542CA" w:rsidRPr="00045A37">
        <w:rPr>
          <w:szCs w:val="20"/>
          <w:lang w:val="en-US"/>
        </w:rPr>
        <w:t>is</w:t>
      </w:r>
      <w:r w:rsidRPr="00045A37">
        <w:rPr>
          <w:szCs w:val="20"/>
          <w:lang w:val="en-US"/>
        </w:rPr>
        <w:t xml:space="preserve"> located in Olathe, Kansas</w:t>
      </w:r>
      <w:r w:rsidR="00B542CA" w:rsidRPr="00045A37">
        <w:rPr>
          <w:szCs w:val="20"/>
          <w:lang w:val="en-US"/>
        </w:rPr>
        <w:t xml:space="preserve">, where TVH </w:t>
      </w:r>
      <w:r w:rsidRPr="00045A37">
        <w:rPr>
          <w:szCs w:val="20"/>
          <w:lang w:val="en-US"/>
        </w:rPr>
        <w:t xml:space="preserve">employs </w:t>
      </w:r>
      <w:r w:rsidR="00E844F0">
        <w:rPr>
          <w:szCs w:val="20"/>
          <w:lang w:val="en-US"/>
        </w:rPr>
        <w:t>over 1,000 people in the Americas.</w:t>
      </w:r>
      <w:r w:rsidRPr="00045A37">
        <w:rPr>
          <w:szCs w:val="20"/>
          <w:lang w:val="en-US"/>
        </w:rPr>
        <w:t xml:space="preserve"> More than 5,500 </w:t>
      </w:r>
      <w:r w:rsidR="00417A61">
        <w:rPr>
          <w:szCs w:val="20"/>
          <w:lang w:val="en-US"/>
        </w:rPr>
        <w:t>orders</w:t>
      </w:r>
      <w:r w:rsidRPr="00045A37">
        <w:rPr>
          <w:szCs w:val="20"/>
          <w:lang w:val="en-US"/>
        </w:rPr>
        <w:t xml:space="preserve"> leave the </w:t>
      </w:r>
      <w:r w:rsidR="00B542CA" w:rsidRPr="00045A37">
        <w:rPr>
          <w:szCs w:val="20"/>
          <w:lang w:val="en-US"/>
        </w:rPr>
        <w:t xml:space="preserve">company’s </w:t>
      </w:r>
      <w:r w:rsidR="00B61437">
        <w:rPr>
          <w:szCs w:val="20"/>
          <w:lang w:val="en-US"/>
        </w:rPr>
        <w:t>national</w:t>
      </w:r>
      <w:r w:rsidRPr="00045A37">
        <w:rPr>
          <w:szCs w:val="20"/>
          <w:lang w:val="en-US"/>
        </w:rPr>
        <w:t xml:space="preserve"> distribution center every day.</w:t>
      </w:r>
    </w:p>
    <w:p w:rsidR="00D92777" w:rsidRPr="00045A37" w:rsidRDefault="00D92777" w:rsidP="00DE69BB">
      <w:pPr>
        <w:ind w:right="1693"/>
        <w:jc w:val="both"/>
        <w:rPr>
          <w:szCs w:val="20"/>
          <w:lang w:val="en-US"/>
        </w:rPr>
      </w:pPr>
    </w:p>
    <w:p w:rsidR="00F64178" w:rsidRPr="00045A37" w:rsidRDefault="00D92777" w:rsidP="00DE69BB">
      <w:pPr>
        <w:tabs>
          <w:tab w:val="left" w:pos="7797"/>
        </w:tabs>
        <w:ind w:right="1693"/>
        <w:jc w:val="both"/>
        <w:rPr>
          <w:b/>
          <w:szCs w:val="20"/>
          <w:lang w:val="en-US"/>
        </w:rPr>
      </w:pPr>
      <w:r w:rsidRPr="00045A37">
        <w:rPr>
          <w:b/>
          <w:szCs w:val="20"/>
          <w:lang w:val="en-US"/>
        </w:rPr>
        <w:t>Increased efficiency thanks to automation</w:t>
      </w:r>
    </w:p>
    <w:p w:rsidR="00B542CA" w:rsidRPr="00045A37" w:rsidRDefault="00B542CA" w:rsidP="00DE69BB">
      <w:pPr>
        <w:tabs>
          <w:tab w:val="left" w:pos="7797"/>
        </w:tabs>
        <w:ind w:right="1693"/>
        <w:jc w:val="both"/>
        <w:rPr>
          <w:b/>
          <w:szCs w:val="20"/>
          <w:lang w:val="en-US"/>
        </w:rPr>
      </w:pPr>
    </w:p>
    <w:p w:rsidR="00D8005D" w:rsidRPr="00045A37" w:rsidRDefault="00D8005D" w:rsidP="00DE69BB">
      <w:pPr>
        <w:tabs>
          <w:tab w:val="left" w:pos="7797"/>
        </w:tabs>
        <w:ind w:right="1693"/>
        <w:jc w:val="both"/>
        <w:rPr>
          <w:szCs w:val="20"/>
          <w:lang w:val="en-US"/>
        </w:rPr>
      </w:pPr>
      <w:r w:rsidRPr="00045A37">
        <w:rPr>
          <w:szCs w:val="20"/>
          <w:lang w:val="en-US"/>
        </w:rPr>
        <w:t xml:space="preserve">The five-aisle shuttle system and the ergonomic 1:8 goods-to-person workstations were integrated into the existing building and </w:t>
      </w:r>
      <w:r w:rsidR="00BB28F7" w:rsidRPr="00045A37">
        <w:rPr>
          <w:szCs w:val="20"/>
          <w:lang w:val="en-US"/>
        </w:rPr>
        <w:t xml:space="preserve">they </w:t>
      </w:r>
      <w:r w:rsidRPr="00045A37">
        <w:rPr>
          <w:szCs w:val="20"/>
          <w:lang w:val="en-US"/>
        </w:rPr>
        <w:t>seamlessly fit into existing workflow</w:t>
      </w:r>
      <w:r w:rsidR="00B542CA" w:rsidRPr="00045A37">
        <w:rPr>
          <w:szCs w:val="20"/>
          <w:lang w:val="en-US"/>
        </w:rPr>
        <w:t>s</w:t>
      </w:r>
      <w:r w:rsidRPr="00045A37">
        <w:rPr>
          <w:szCs w:val="20"/>
          <w:lang w:val="en-US"/>
        </w:rPr>
        <w:t xml:space="preserve">. The solution was designed in close coordination with the system at TVH's headquarters in Belgium, for which TGW </w:t>
      </w:r>
      <w:r w:rsidR="00AC656C" w:rsidRPr="00045A37">
        <w:rPr>
          <w:szCs w:val="20"/>
          <w:lang w:val="en-US"/>
        </w:rPr>
        <w:t>was</w:t>
      </w:r>
      <w:r w:rsidRPr="00045A37">
        <w:rPr>
          <w:szCs w:val="20"/>
          <w:lang w:val="en-US"/>
        </w:rPr>
        <w:t xml:space="preserve"> also contracted. As a result, synergies can be optimally utilized</w:t>
      </w:r>
      <w:r w:rsidR="00AC656C" w:rsidRPr="00045A37">
        <w:rPr>
          <w:szCs w:val="20"/>
          <w:lang w:val="en-US"/>
        </w:rPr>
        <w:t xml:space="preserve">, </w:t>
      </w:r>
      <w:r w:rsidRPr="00045A37">
        <w:rPr>
          <w:szCs w:val="20"/>
          <w:lang w:val="en-US"/>
        </w:rPr>
        <w:t>both in plant design a</w:t>
      </w:r>
      <w:r w:rsidR="00AC656C" w:rsidRPr="00045A37">
        <w:rPr>
          <w:szCs w:val="20"/>
          <w:lang w:val="en-US"/>
        </w:rPr>
        <w:t xml:space="preserve">s well as </w:t>
      </w:r>
      <w:r w:rsidRPr="00045A37">
        <w:rPr>
          <w:szCs w:val="20"/>
          <w:lang w:val="en-US"/>
        </w:rPr>
        <w:t>for the WCS (Warehouse Control System)</w:t>
      </w:r>
      <w:r w:rsidR="000A3E4D" w:rsidRPr="00045A37">
        <w:rPr>
          <w:szCs w:val="20"/>
          <w:lang w:val="en-US"/>
        </w:rPr>
        <w:t xml:space="preserve"> interface</w:t>
      </w:r>
      <w:r w:rsidRPr="00045A37">
        <w:rPr>
          <w:szCs w:val="20"/>
          <w:lang w:val="en-US"/>
        </w:rPr>
        <w:t xml:space="preserve">. The shuttle is ready for future growth and can easily be doubled to ten </w:t>
      </w:r>
      <w:r w:rsidR="00864D4D">
        <w:rPr>
          <w:szCs w:val="20"/>
          <w:lang w:val="en-US"/>
        </w:rPr>
        <w:t>aisles</w:t>
      </w:r>
      <w:r w:rsidRPr="00045A37">
        <w:rPr>
          <w:szCs w:val="20"/>
          <w:lang w:val="en-US"/>
        </w:rPr>
        <w:t>.</w:t>
      </w:r>
    </w:p>
    <w:p w:rsidR="000F6B6B" w:rsidRPr="00045A37" w:rsidRDefault="00AC656C" w:rsidP="00DE69BB">
      <w:pPr>
        <w:ind w:right="1693"/>
        <w:jc w:val="both"/>
        <w:rPr>
          <w:szCs w:val="20"/>
          <w:lang w:val="en-US"/>
        </w:rPr>
      </w:pPr>
      <w:r w:rsidRPr="00045A37">
        <w:rPr>
          <w:szCs w:val="20"/>
          <w:lang w:val="en-US"/>
        </w:rPr>
        <w:t>“</w:t>
      </w:r>
      <w:r w:rsidR="00745581" w:rsidRPr="00745581">
        <w:rPr>
          <w:szCs w:val="20"/>
          <w:lang w:val="en-US"/>
        </w:rPr>
        <w:t xml:space="preserve">We decided to invest in a new system due to our </w:t>
      </w:r>
      <w:r w:rsidR="00D13442">
        <w:rPr>
          <w:szCs w:val="20"/>
          <w:lang w:val="en-US"/>
        </w:rPr>
        <w:t>fa</w:t>
      </w:r>
      <w:r w:rsidR="0022019B">
        <w:rPr>
          <w:szCs w:val="20"/>
          <w:lang w:val="en-US"/>
        </w:rPr>
        <w:t>n</w:t>
      </w:r>
      <w:r w:rsidR="00D13442">
        <w:rPr>
          <w:szCs w:val="20"/>
          <w:lang w:val="en-US"/>
        </w:rPr>
        <w:t>t</w:t>
      </w:r>
      <w:r w:rsidR="008A5C61">
        <w:rPr>
          <w:szCs w:val="20"/>
          <w:lang w:val="en-US"/>
        </w:rPr>
        <w:t>astic</w:t>
      </w:r>
      <w:r w:rsidR="00745581" w:rsidRPr="00745581">
        <w:rPr>
          <w:szCs w:val="20"/>
          <w:lang w:val="en-US"/>
        </w:rPr>
        <w:t xml:space="preserve"> growth in the number of SKUs we have to manage. </w:t>
      </w:r>
      <w:r w:rsidR="0022019B">
        <w:rPr>
          <w:szCs w:val="20"/>
          <w:lang w:val="en-US"/>
        </w:rPr>
        <w:t xml:space="preserve">The main design criteria for us was flexibility. We wanted a </w:t>
      </w:r>
      <w:r w:rsidR="0022019B">
        <w:rPr>
          <w:szCs w:val="20"/>
          <w:lang w:val="en-US"/>
        </w:rPr>
        <w:lastRenderedPageBreak/>
        <w:t xml:space="preserve">solution that can handle </w:t>
      </w:r>
      <w:r w:rsidR="00B63133">
        <w:rPr>
          <w:szCs w:val="20"/>
          <w:lang w:val="en-US"/>
        </w:rPr>
        <w:t>the</w:t>
      </w:r>
      <w:r w:rsidR="0022019B">
        <w:rPr>
          <w:szCs w:val="20"/>
          <w:lang w:val="en-US"/>
        </w:rPr>
        <w:t xml:space="preserve"> current growth but also our future growth – so we needed it to be modular</w:t>
      </w:r>
      <w:r w:rsidRPr="00045A37">
        <w:rPr>
          <w:szCs w:val="20"/>
          <w:lang w:val="en-US"/>
        </w:rPr>
        <w:t>,</w:t>
      </w:r>
      <w:r w:rsidR="005604FA" w:rsidRPr="00045A37">
        <w:rPr>
          <w:szCs w:val="20"/>
          <w:lang w:val="en-US"/>
        </w:rPr>
        <w:t>”</w:t>
      </w:r>
      <w:r w:rsidRPr="00045A37">
        <w:rPr>
          <w:szCs w:val="20"/>
          <w:lang w:val="en-US"/>
        </w:rPr>
        <w:t xml:space="preserve"> says Rod Strickland, Director of Logistics at TVH.</w:t>
      </w:r>
    </w:p>
    <w:p w:rsidR="005604FA" w:rsidRPr="00045A37" w:rsidRDefault="005604FA" w:rsidP="00DE69BB">
      <w:pPr>
        <w:ind w:right="1693"/>
        <w:jc w:val="both"/>
        <w:rPr>
          <w:szCs w:val="20"/>
          <w:lang w:val="en-US"/>
        </w:rPr>
      </w:pPr>
    </w:p>
    <w:p w:rsidR="005604FA" w:rsidRPr="00045A37" w:rsidRDefault="005604FA" w:rsidP="00DE69BB">
      <w:pPr>
        <w:ind w:right="1693"/>
        <w:jc w:val="both"/>
        <w:rPr>
          <w:b/>
          <w:szCs w:val="20"/>
          <w:lang w:val="en-US"/>
        </w:rPr>
      </w:pPr>
      <w:r w:rsidRPr="00045A37">
        <w:rPr>
          <w:b/>
          <w:szCs w:val="20"/>
          <w:lang w:val="en-US"/>
        </w:rPr>
        <w:t>Compact floor space, high performance</w:t>
      </w:r>
    </w:p>
    <w:p w:rsidR="005604FA" w:rsidRPr="00045A37" w:rsidRDefault="005604FA" w:rsidP="00DE69BB">
      <w:pPr>
        <w:ind w:right="1693"/>
        <w:jc w:val="both"/>
        <w:rPr>
          <w:b/>
          <w:szCs w:val="20"/>
          <w:lang w:val="en-US"/>
        </w:rPr>
      </w:pPr>
    </w:p>
    <w:p w:rsidR="00C34B31" w:rsidRPr="00045A37" w:rsidRDefault="005604FA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  <w:r w:rsidRPr="00045A37">
        <w:rPr>
          <w:rFonts w:cs="Arial"/>
          <w:szCs w:val="20"/>
          <w:lang w:val="en-US" w:eastAsia="de-AT"/>
        </w:rPr>
        <w:t>“</w:t>
      </w:r>
      <w:r w:rsidR="00344C8B">
        <w:rPr>
          <w:rFonts w:cs="Arial"/>
          <w:szCs w:val="20"/>
          <w:lang w:val="en-US" w:eastAsia="de-AT"/>
        </w:rPr>
        <w:t>The</w:t>
      </w:r>
      <w:r w:rsidRPr="00045A37">
        <w:rPr>
          <w:rFonts w:cs="Arial"/>
          <w:szCs w:val="20"/>
          <w:lang w:val="en-US" w:eastAsia="de-AT"/>
        </w:rPr>
        <w:t xml:space="preserve"> TGW solution</w:t>
      </w:r>
      <w:r w:rsidR="00344C8B">
        <w:rPr>
          <w:rFonts w:cs="Arial"/>
          <w:szCs w:val="20"/>
          <w:lang w:val="en-US" w:eastAsia="de-AT"/>
        </w:rPr>
        <w:t xml:space="preserve"> provides</w:t>
      </w:r>
      <w:r w:rsidRPr="00045A37">
        <w:rPr>
          <w:rFonts w:cs="Arial"/>
          <w:szCs w:val="20"/>
          <w:lang w:val="en-US" w:eastAsia="de-AT"/>
        </w:rPr>
        <w:t xml:space="preserve"> a large storage capacity  within a small area </w:t>
      </w:r>
      <w:r w:rsidR="00307B05" w:rsidRPr="00045A37">
        <w:rPr>
          <w:rFonts w:cs="Arial"/>
          <w:szCs w:val="20"/>
          <w:lang w:val="en-US" w:eastAsia="de-AT"/>
        </w:rPr>
        <w:t>–</w:t>
      </w:r>
      <w:r w:rsidR="00344C8B">
        <w:rPr>
          <w:rFonts w:cs="Arial"/>
          <w:szCs w:val="20"/>
          <w:lang w:val="en-US" w:eastAsia="de-AT"/>
        </w:rPr>
        <w:t xml:space="preserve"> yet delivers the</w:t>
      </w:r>
      <w:r w:rsidRPr="00045A37">
        <w:rPr>
          <w:rFonts w:cs="Arial"/>
          <w:szCs w:val="20"/>
          <w:lang w:val="en-US" w:eastAsia="de-AT"/>
        </w:rPr>
        <w:t xml:space="preserve"> high throughput</w:t>
      </w:r>
      <w:r w:rsidR="00344C8B">
        <w:rPr>
          <w:rFonts w:cs="Arial"/>
          <w:szCs w:val="20"/>
          <w:lang w:val="en-US" w:eastAsia="de-AT"/>
        </w:rPr>
        <w:t xml:space="preserve"> to meet our customer’s demand</w:t>
      </w:r>
      <w:r w:rsidRPr="00045A37">
        <w:rPr>
          <w:rFonts w:cs="Arial"/>
          <w:szCs w:val="20"/>
          <w:lang w:val="en-US" w:eastAsia="de-AT"/>
        </w:rPr>
        <w:t>,</w:t>
      </w:r>
      <w:r w:rsidR="00307B05" w:rsidRPr="00045A37">
        <w:rPr>
          <w:rFonts w:cs="Arial"/>
          <w:szCs w:val="20"/>
          <w:lang w:val="en-US" w:eastAsia="de-AT"/>
        </w:rPr>
        <w:t>”</w:t>
      </w:r>
      <w:r w:rsidRPr="00045A37">
        <w:rPr>
          <w:rFonts w:cs="Arial"/>
          <w:szCs w:val="20"/>
          <w:lang w:val="en-US" w:eastAsia="de-AT"/>
        </w:rPr>
        <w:t xml:space="preserve"> </w:t>
      </w:r>
      <w:r w:rsidR="00745581">
        <w:rPr>
          <w:rFonts w:cs="Arial"/>
          <w:szCs w:val="20"/>
          <w:lang w:val="en-US" w:eastAsia="de-AT"/>
        </w:rPr>
        <w:t>underscores</w:t>
      </w:r>
      <w:r w:rsidRPr="00045A37">
        <w:rPr>
          <w:rFonts w:cs="Arial"/>
          <w:szCs w:val="20"/>
          <w:lang w:val="en-US" w:eastAsia="de-AT"/>
        </w:rPr>
        <w:t xml:space="preserve"> Chad Zollman, CSO at TGW USA. </w:t>
      </w:r>
      <w:r w:rsidR="00307B05" w:rsidRPr="00045A37">
        <w:rPr>
          <w:rFonts w:cs="Arial"/>
          <w:szCs w:val="20"/>
          <w:lang w:val="en-US" w:eastAsia="de-AT"/>
        </w:rPr>
        <w:t>“</w:t>
      </w:r>
      <w:r w:rsidR="00344C8B">
        <w:rPr>
          <w:rFonts w:cs="Arial"/>
          <w:szCs w:val="20"/>
          <w:lang w:val="en-US" w:eastAsia="de-AT"/>
        </w:rPr>
        <w:t>This solves for two of the largest issues faced in Supply Chain distribution by optimizing both space utilization through shuttle storage density and labour scarcity through elimination of manual workflows.</w:t>
      </w:r>
      <w:r w:rsidR="00307B05" w:rsidRPr="00045A37">
        <w:rPr>
          <w:rFonts w:cs="Arial"/>
          <w:szCs w:val="20"/>
          <w:lang w:val="en-US" w:eastAsia="de-AT"/>
        </w:rPr>
        <w:t>”</w:t>
      </w:r>
    </w:p>
    <w:p w:rsidR="00460872" w:rsidRPr="00045A37" w:rsidRDefault="00460872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Pr="00045A3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Pr="00045A3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Pr="00045A3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4A4E9C" w:rsidRDefault="004A4E9C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4A4E9C" w:rsidRDefault="004A4E9C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4A4E9C" w:rsidRDefault="004A4E9C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4A4E9C" w:rsidRDefault="004A4E9C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3F3453" w:rsidRDefault="003F3453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Pr="00C85739" w:rsidRDefault="00DF7307" w:rsidP="00DF730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cs="Arial"/>
          <w:b/>
          <w:sz w:val="20"/>
          <w:szCs w:val="20"/>
          <w:lang w:val="en-AU"/>
        </w:rPr>
      </w:pPr>
      <w:r w:rsidRPr="00C65FF1">
        <w:rPr>
          <w:rFonts w:ascii="Arial" w:hAnsi="Arial" w:cs="Arial"/>
          <w:sz w:val="20"/>
          <w:szCs w:val="20"/>
          <w:lang w:val="en-AU"/>
        </w:rPr>
        <w:br/>
      </w:r>
      <w:r w:rsidR="00C85739" w:rsidRPr="00C85739">
        <w:rPr>
          <w:rFonts w:cs="Arial"/>
          <w:b/>
          <w:sz w:val="20"/>
          <w:szCs w:val="20"/>
          <w:lang w:val="en-AU"/>
        </w:rPr>
        <w:t>www.tgw-group.com</w:t>
      </w:r>
    </w:p>
    <w:p w:rsidR="00DF7307" w:rsidRPr="00E37673" w:rsidRDefault="00DF7307" w:rsidP="00DF7307">
      <w:pPr>
        <w:spacing w:line="240" w:lineRule="auto"/>
        <w:ind w:right="1843"/>
        <w:rPr>
          <w:rFonts w:cs="Arial"/>
          <w:b/>
          <w:sz w:val="18"/>
          <w:szCs w:val="18"/>
          <w:lang w:val="en-AU"/>
        </w:rPr>
      </w:pPr>
      <w:r w:rsidRPr="00E37673">
        <w:rPr>
          <w:rFonts w:cs="Arial"/>
          <w:b/>
          <w:sz w:val="18"/>
          <w:szCs w:val="18"/>
          <w:lang w:val="en-AU"/>
        </w:rPr>
        <w:lastRenderedPageBreak/>
        <w:t>About TGW</w:t>
      </w:r>
      <w:bookmarkStart w:id="0" w:name="_GoBack"/>
      <w:bookmarkEnd w:id="0"/>
      <w:r w:rsidRPr="00E37673">
        <w:rPr>
          <w:rFonts w:cs="Arial"/>
          <w:b/>
          <w:sz w:val="18"/>
          <w:szCs w:val="18"/>
          <w:lang w:val="en-AU"/>
        </w:rPr>
        <w:t xml:space="preserve"> Logistics Group:</w:t>
      </w:r>
    </w:p>
    <w:p w:rsidR="00DF7307" w:rsidRPr="00E37673" w:rsidRDefault="00DF7307" w:rsidP="00DF7307">
      <w:pPr>
        <w:spacing w:line="240" w:lineRule="auto"/>
        <w:ind w:right="1843"/>
        <w:rPr>
          <w:rFonts w:cs="Arial"/>
          <w:sz w:val="18"/>
          <w:szCs w:val="18"/>
          <w:lang w:val="en-US"/>
        </w:rPr>
      </w:pPr>
      <w:r w:rsidRPr="00E37673">
        <w:rPr>
          <w:rFonts w:cs="Arial"/>
          <w:sz w:val="18"/>
          <w:szCs w:val="18"/>
          <w:lang w:val="en-US"/>
        </w:rPr>
        <w:t>TGW Logistics Group is a worldwide leading provider of intralogistics solutions. For 50 years, this Austrian specialist has been providing automated systems for international customers – from A as in Adidas to Z as in Zalando. As a systems integrator, TGW provides planning, production, and implementation of complex logistics centers – from mechatronics to robotics and from control systems to software solutions.</w:t>
      </w:r>
    </w:p>
    <w:p w:rsidR="00DF7307" w:rsidRPr="00E37673" w:rsidRDefault="00DF7307" w:rsidP="00DF7307">
      <w:pPr>
        <w:spacing w:line="240" w:lineRule="auto"/>
        <w:ind w:right="1843"/>
        <w:rPr>
          <w:rStyle w:val="Hyperlink"/>
          <w:sz w:val="18"/>
          <w:szCs w:val="18"/>
          <w:lang w:val="en-US"/>
        </w:rPr>
      </w:pPr>
    </w:p>
    <w:p w:rsidR="00DF7307" w:rsidRPr="00E37673" w:rsidRDefault="00DF7307" w:rsidP="00DF7307">
      <w:pPr>
        <w:spacing w:line="240" w:lineRule="auto"/>
        <w:ind w:right="1843"/>
        <w:rPr>
          <w:rFonts w:cs="Arial"/>
          <w:sz w:val="18"/>
          <w:szCs w:val="18"/>
          <w:lang w:val="en-US"/>
        </w:rPr>
      </w:pPr>
      <w:r w:rsidRPr="00E37673">
        <w:rPr>
          <w:rFonts w:cs="Arial"/>
          <w:sz w:val="18"/>
          <w:szCs w:val="18"/>
          <w:lang w:val="en-US"/>
        </w:rPr>
        <w:t>With approximately 3,300 employees, TGW Logistics Group has offices in Europe, China, and in the U.S.A. In the 2017/2018 business year, the company achieved a total turnover of € 713 million.</w:t>
      </w:r>
    </w:p>
    <w:p w:rsidR="00DF7307" w:rsidRPr="00E37673" w:rsidRDefault="00DF7307" w:rsidP="00DF7307">
      <w:pPr>
        <w:spacing w:line="240" w:lineRule="auto"/>
        <w:ind w:right="1843"/>
        <w:rPr>
          <w:rStyle w:val="Hyperlink"/>
          <w:sz w:val="18"/>
          <w:szCs w:val="18"/>
          <w:lang w:val="en-US"/>
        </w:rPr>
      </w:pPr>
    </w:p>
    <w:p w:rsidR="00DF7307" w:rsidRPr="00E37673" w:rsidRDefault="00DF7307" w:rsidP="00DF7307">
      <w:pPr>
        <w:spacing w:line="240" w:lineRule="auto"/>
        <w:ind w:right="1843"/>
        <w:rPr>
          <w:rStyle w:val="Hyperlink"/>
          <w:sz w:val="18"/>
          <w:szCs w:val="18"/>
          <w:lang w:val="en-US"/>
        </w:rPr>
      </w:pPr>
    </w:p>
    <w:p w:rsidR="00DF7307" w:rsidRPr="00E37673" w:rsidRDefault="00DF7307" w:rsidP="00DF7307">
      <w:pPr>
        <w:ind w:right="1843"/>
        <w:rPr>
          <w:rFonts w:cs="Arial"/>
          <w:b/>
          <w:sz w:val="18"/>
          <w:szCs w:val="18"/>
          <w:lang w:val="en-US"/>
        </w:rPr>
      </w:pPr>
      <w:r w:rsidRPr="00E37673">
        <w:rPr>
          <w:rFonts w:cs="Arial"/>
          <w:b/>
          <w:sz w:val="18"/>
          <w:szCs w:val="18"/>
          <w:lang w:val="en-US"/>
        </w:rPr>
        <w:t>Reprints:</w:t>
      </w:r>
    </w:p>
    <w:p w:rsidR="00DF7307" w:rsidRPr="00E37673" w:rsidRDefault="00DF7307" w:rsidP="00DF7307">
      <w:pPr>
        <w:spacing w:line="240" w:lineRule="auto"/>
        <w:ind w:right="1843"/>
        <w:rPr>
          <w:rFonts w:cs="Arial"/>
          <w:sz w:val="18"/>
          <w:szCs w:val="18"/>
          <w:lang w:val="en-US"/>
        </w:rPr>
      </w:pPr>
      <w:r w:rsidRPr="00E37673">
        <w:rPr>
          <w:rFonts w:cs="Arial"/>
          <w:sz w:val="18"/>
          <w:szCs w:val="18"/>
          <w:lang w:val="en-US"/>
        </w:rPr>
        <w:t xml:space="preserve">Images reprinted for press reports featuring primarily the TGW Logistics Group may be used free of charge and under citation of the source. No free reprints for promotional purposes. </w:t>
      </w:r>
    </w:p>
    <w:p w:rsidR="00DF7307" w:rsidRPr="00E37673" w:rsidRDefault="00DF7307" w:rsidP="00DF7307">
      <w:pPr>
        <w:spacing w:line="240" w:lineRule="auto"/>
        <w:ind w:right="1843"/>
        <w:rPr>
          <w:rStyle w:val="Hyperlink"/>
          <w:sz w:val="18"/>
          <w:szCs w:val="18"/>
          <w:lang w:val="en-US"/>
        </w:rPr>
      </w:pPr>
    </w:p>
    <w:p w:rsidR="00DF7307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en-US"/>
        </w:rPr>
      </w:pP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en-US"/>
        </w:rPr>
      </w:pP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en-US"/>
        </w:rPr>
      </w:pPr>
      <w:r w:rsidRPr="00E37673">
        <w:rPr>
          <w:rFonts w:cs="Arial"/>
          <w:sz w:val="18"/>
          <w:szCs w:val="18"/>
          <w:lang w:val="en-US"/>
        </w:rPr>
        <w:t>Contact:</w:t>
      </w: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en-AU"/>
        </w:rPr>
      </w:pPr>
      <w:r w:rsidRPr="00E37673">
        <w:rPr>
          <w:rFonts w:cs="Arial"/>
          <w:sz w:val="18"/>
          <w:szCs w:val="18"/>
          <w:lang w:val="en-AU"/>
        </w:rPr>
        <w:t>TGW Logistics Group GmbH</w:t>
      </w: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</w:rPr>
      </w:pPr>
      <w:r w:rsidRPr="00E37673">
        <w:rPr>
          <w:rFonts w:eastAsiaTheme="minorEastAsia" w:cs="Arial"/>
          <w:noProof/>
          <w:sz w:val="18"/>
          <w:szCs w:val="18"/>
          <w:lang w:eastAsia="de-AT"/>
        </w:rPr>
        <w:t>A-4614 Marchtrenk</w:t>
      </w:r>
      <w:r w:rsidRPr="00E37673">
        <w:rPr>
          <w:rFonts w:cs="Arial"/>
          <w:sz w:val="18"/>
          <w:szCs w:val="18"/>
        </w:rPr>
        <w:t>, Ludwig Szinicz Strasse 3</w:t>
      </w: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</w:rPr>
      </w:pPr>
      <w:r w:rsidRPr="00E37673">
        <w:rPr>
          <w:rFonts w:cs="Arial"/>
          <w:sz w:val="18"/>
          <w:szCs w:val="18"/>
        </w:rPr>
        <w:t>T: +43.(0)50.486-0</w:t>
      </w: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en-AU"/>
        </w:rPr>
      </w:pPr>
      <w:r w:rsidRPr="00E37673">
        <w:rPr>
          <w:rFonts w:cs="Arial"/>
          <w:sz w:val="18"/>
          <w:szCs w:val="18"/>
          <w:lang w:val="en-AU"/>
        </w:rPr>
        <w:t>F: +43.(0)50.486-31</w:t>
      </w: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en-US"/>
        </w:rPr>
      </w:pPr>
      <w:r w:rsidRPr="00E37673">
        <w:rPr>
          <w:rFonts w:cs="Arial"/>
          <w:sz w:val="18"/>
          <w:szCs w:val="18"/>
          <w:lang w:val="en-US"/>
        </w:rPr>
        <w:t>Email: tgw@tgw-group.com</w:t>
      </w: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en-US"/>
        </w:rPr>
      </w:pP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en-US"/>
        </w:rPr>
      </w:pP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en-US"/>
        </w:rPr>
      </w:pP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en-US"/>
        </w:rPr>
      </w:pPr>
      <w:r w:rsidRPr="00E37673">
        <w:rPr>
          <w:rFonts w:cs="Arial"/>
          <w:sz w:val="18"/>
          <w:szCs w:val="18"/>
          <w:lang w:val="en-US"/>
        </w:rPr>
        <w:t>Press contacts:</w:t>
      </w: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en-AU"/>
        </w:rPr>
      </w:pPr>
      <w:r w:rsidRPr="00E37673">
        <w:rPr>
          <w:rFonts w:cs="Arial"/>
          <w:sz w:val="18"/>
          <w:szCs w:val="18"/>
          <w:lang w:val="en-AU"/>
        </w:rPr>
        <w:t>Alexander Tahedl</w:t>
      </w: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en-AU"/>
        </w:rPr>
      </w:pPr>
      <w:r w:rsidRPr="00E37673">
        <w:rPr>
          <w:rFonts w:cs="Arial"/>
          <w:sz w:val="18"/>
          <w:szCs w:val="18"/>
          <w:lang w:val="en-AU"/>
        </w:rPr>
        <w:t>Marketing</w:t>
      </w:r>
      <w:r>
        <w:rPr>
          <w:rFonts w:cs="Arial"/>
          <w:sz w:val="18"/>
          <w:szCs w:val="18"/>
          <w:lang w:val="en-AU"/>
        </w:rPr>
        <w:t xml:space="preserve"> &amp; Communications</w:t>
      </w:r>
      <w:r w:rsidRPr="00E37673">
        <w:rPr>
          <w:rFonts w:cs="Arial"/>
          <w:sz w:val="18"/>
          <w:szCs w:val="18"/>
          <w:lang w:val="en-AU"/>
        </w:rPr>
        <w:t xml:space="preserve"> Specialist</w:t>
      </w: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</w:rPr>
      </w:pPr>
      <w:r w:rsidRPr="00E37673">
        <w:rPr>
          <w:rFonts w:cs="Arial"/>
          <w:sz w:val="18"/>
          <w:szCs w:val="18"/>
        </w:rPr>
        <w:t>T: +43.(0)50.486-2267</w:t>
      </w: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de-AT"/>
        </w:rPr>
      </w:pPr>
      <w:r w:rsidRPr="00E37673">
        <w:rPr>
          <w:rFonts w:cs="Arial"/>
          <w:sz w:val="18"/>
          <w:szCs w:val="18"/>
          <w:lang w:val="de-AT"/>
        </w:rPr>
        <w:t>M: +43.(0)664.88459713</w:t>
      </w: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de-AT" w:eastAsia="de-AT"/>
        </w:rPr>
      </w:pPr>
      <w:r w:rsidRPr="00E37673">
        <w:rPr>
          <w:rFonts w:cs="Arial"/>
          <w:sz w:val="18"/>
          <w:szCs w:val="18"/>
        </w:rPr>
        <w:t>alexander.tahedl@tgw-group.com</w:t>
      </w: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de-AT"/>
        </w:rPr>
      </w:pP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de-AT"/>
        </w:rPr>
      </w:pP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en-AU"/>
        </w:rPr>
      </w:pPr>
      <w:r w:rsidRPr="00E37673">
        <w:rPr>
          <w:rFonts w:cs="Arial"/>
          <w:sz w:val="18"/>
          <w:szCs w:val="18"/>
          <w:lang w:val="en-AU"/>
        </w:rPr>
        <w:t>Martin Kirchmayr</w:t>
      </w: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en-US"/>
        </w:rPr>
      </w:pPr>
      <w:r w:rsidRPr="00E37673">
        <w:rPr>
          <w:rFonts w:cs="Arial"/>
          <w:sz w:val="18"/>
          <w:szCs w:val="18"/>
          <w:lang w:val="en-US"/>
        </w:rPr>
        <w:t>Director Marketing &amp; Communications</w:t>
      </w: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en-US"/>
        </w:rPr>
      </w:pPr>
      <w:r w:rsidRPr="00E37673">
        <w:rPr>
          <w:rFonts w:cs="Arial"/>
          <w:sz w:val="18"/>
          <w:szCs w:val="18"/>
          <w:lang w:val="en-US"/>
        </w:rPr>
        <w:t>T: +43.(0)50.486-1382</w:t>
      </w:r>
    </w:p>
    <w:p w:rsidR="00DF7307" w:rsidRPr="00E37673" w:rsidRDefault="00DF7307" w:rsidP="00DF7307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en-US"/>
        </w:rPr>
      </w:pPr>
      <w:r w:rsidRPr="00E37673">
        <w:rPr>
          <w:rFonts w:cs="Arial"/>
          <w:sz w:val="18"/>
          <w:szCs w:val="18"/>
          <w:lang w:val="en-US"/>
        </w:rPr>
        <w:t>M: +43.(0)664.8187423</w:t>
      </w:r>
    </w:p>
    <w:p w:rsidR="00DF7307" w:rsidRPr="00E37673" w:rsidRDefault="00DF7307" w:rsidP="00DF7307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18"/>
          <w:szCs w:val="18"/>
          <w:lang w:val="en-US"/>
        </w:rPr>
      </w:pPr>
      <w:r w:rsidRPr="00E37673">
        <w:rPr>
          <w:rFonts w:cs="Arial"/>
          <w:sz w:val="18"/>
          <w:szCs w:val="18"/>
          <w:lang w:val="en-US"/>
        </w:rPr>
        <w:t>martin.kirchmayr@tgw-group.com</w:t>
      </w: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:rsidR="00DF7307" w:rsidRPr="005604FA" w:rsidRDefault="00DF7307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sectPr w:rsidR="00DF7307" w:rsidRPr="005604FA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72" w:rsidRDefault="00AA1072" w:rsidP="00764006">
      <w:pPr>
        <w:spacing w:line="240" w:lineRule="auto"/>
      </w:pPr>
      <w:r>
        <w:separator/>
      </w:r>
    </w:p>
  </w:endnote>
  <w:endnote w:type="continuationSeparator" w:id="0">
    <w:p w:rsidR="00AA1072" w:rsidRDefault="00AA1072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:rsidTr="00C15D91">
      <w:tc>
        <w:tcPr>
          <w:tcW w:w="6474" w:type="dxa"/>
        </w:tcPr>
        <w:p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C85739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A267FF">
            <w:rPr>
              <w:sz w:val="16"/>
            </w:rPr>
            <w:t>3</w:t>
          </w:r>
        </w:p>
      </w:tc>
    </w:tr>
  </w:tbl>
  <w:p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72" w:rsidRDefault="00AA1072" w:rsidP="00764006">
      <w:pPr>
        <w:spacing w:line="240" w:lineRule="auto"/>
      </w:pPr>
      <w:r>
        <w:separator/>
      </w:r>
    </w:p>
  </w:footnote>
  <w:footnote w:type="continuationSeparator" w:id="0">
    <w:p w:rsidR="00AA1072" w:rsidRDefault="00AA1072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577" w:rsidRDefault="00792577" w:rsidP="00764006">
    <w:pPr>
      <w:pStyle w:val="Kopfzeile"/>
      <w:jc w:val="right"/>
    </w:pPr>
    <w:r>
      <w:br/>
    </w:r>
  </w:p>
  <w:p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</w:t>
    </w:r>
    <w:r w:rsidR="00E01B40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FDF"/>
    <w:multiLevelType w:val="hybridMultilevel"/>
    <w:tmpl w:val="AC1E7D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0F10"/>
    <w:multiLevelType w:val="hybridMultilevel"/>
    <w:tmpl w:val="9B8A8CB8"/>
    <w:lvl w:ilvl="0" w:tplc="FAE6E1C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253EA4"/>
    <w:multiLevelType w:val="hybridMultilevel"/>
    <w:tmpl w:val="019886D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D8A7A66">
      <w:numFmt w:val="bullet"/>
      <w:lvlText w:val="-"/>
      <w:lvlJc w:val="left"/>
      <w:pPr>
        <w:ind w:left="2220" w:hanging="42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435CC"/>
    <w:multiLevelType w:val="hybridMultilevel"/>
    <w:tmpl w:val="1FA68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9"/>
  </w:num>
  <w:num w:numId="4">
    <w:abstractNumId w:val="30"/>
  </w:num>
  <w:num w:numId="5">
    <w:abstractNumId w:val="18"/>
  </w:num>
  <w:num w:numId="6">
    <w:abstractNumId w:val="6"/>
  </w:num>
  <w:num w:numId="7">
    <w:abstractNumId w:val="21"/>
  </w:num>
  <w:num w:numId="8">
    <w:abstractNumId w:val="16"/>
  </w:num>
  <w:num w:numId="9">
    <w:abstractNumId w:val="26"/>
  </w:num>
  <w:num w:numId="10">
    <w:abstractNumId w:val="5"/>
  </w:num>
  <w:num w:numId="11">
    <w:abstractNumId w:val="10"/>
  </w:num>
  <w:num w:numId="12">
    <w:abstractNumId w:val="23"/>
  </w:num>
  <w:num w:numId="13">
    <w:abstractNumId w:val="24"/>
  </w:num>
  <w:num w:numId="14">
    <w:abstractNumId w:val="29"/>
  </w:num>
  <w:num w:numId="15">
    <w:abstractNumId w:val="31"/>
  </w:num>
  <w:num w:numId="16">
    <w:abstractNumId w:val="8"/>
  </w:num>
  <w:num w:numId="17">
    <w:abstractNumId w:val="28"/>
  </w:num>
  <w:num w:numId="18">
    <w:abstractNumId w:val="9"/>
  </w:num>
  <w:num w:numId="19">
    <w:abstractNumId w:val="11"/>
  </w:num>
  <w:num w:numId="20">
    <w:abstractNumId w:val="14"/>
  </w:num>
  <w:num w:numId="21">
    <w:abstractNumId w:val="4"/>
  </w:num>
  <w:num w:numId="22">
    <w:abstractNumId w:val="13"/>
  </w:num>
  <w:num w:numId="23">
    <w:abstractNumId w:val="25"/>
  </w:num>
  <w:num w:numId="24">
    <w:abstractNumId w:val="25"/>
  </w:num>
  <w:num w:numId="25">
    <w:abstractNumId w:val="12"/>
  </w:num>
  <w:num w:numId="26">
    <w:abstractNumId w:val="0"/>
  </w:num>
  <w:num w:numId="27">
    <w:abstractNumId w:val="20"/>
  </w:num>
  <w:num w:numId="28">
    <w:abstractNumId w:val="17"/>
  </w:num>
  <w:num w:numId="29">
    <w:abstractNumId w:val="3"/>
  </w:num>
  <w:num w:numId="30">
    <w:abstractNumId w:val="15"/>
  </w:num>
  <w:num w:numId="31">
    <w:abstractNumId w:val="1"/>
  </w:num>
  <w:num w:numId="32">
    <w:abstractNumId w:val="7"/>
  </w:num>
  <w:num w:numId="33">
    <w:abstractNumId w:val="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de-AT" w:vendorID="64" w:dllVersion="131078" w:nlCheck="1" w:checkStyle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93A"/>
    <w:rsid w:val="00004E72"/>
    <w:rsid w:val="000054CA"/>
    <w:rsid w:val="00007176"/>
    <w:rsid w:val="00010A8A"/>
    <w:rsid w:val="000141B7"/>
    <w:rsid w:val="00016805"/>
    <w:rsid w:val="00016A42"/>
    <w:rsid w:val="0001702F"/>
    <w:rsid w:val="00020C90"/>
    <w:rsid w:val="00022690"/>
    <w:rsid w:val="00022FEC"/>
    <w:rsid w:val="000231B3"/>
    <w:rsid w:val="0002337D"/>
    <w:rsid w:val="0002523A"/>
    <w:rsid w:val="00025EE3"/>
    <w:rsid w:val="00026709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726"/>
    <w:rsid w:val="000429AF"/>
    <w:rsid w:val="000436B6"/>
    <w:rsid w:val="00043FE7"/>
    <w:rsid w:val="00044B78"/>
    <w:rsid w:val="00044F5F"/>
    <w:rsid w:val="00045425"/>
    <w:rsid w:val="00045A37"/>
    <w:rsid w:val="00046CA1"/>
    <w:rsid w:val="0005207A"/>
    <w:rsid w:val="00054579"/>
    <w:rsid w:val="00055779"/>
    <w:rsid w:val="00056540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30A8"/>
    <w:rsid w:val="000740E1"/>
    <w:rsid w:val="00077DC3"/>
    <w:rsid w:val="00077E72"/>
    <w:rsid w:val="00081FA6"/>
    <w:rsid w:val="0008298D"/>
    <w:rsid w:val="0008328C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BFB"/>
    <w:rsid w:val="00095CBA"/>
    <w:rsid w:val="00097487"/>
    <w:rsid w:val="000A0D78"/>
    <w:rsid w:val="000A23E2"/>
    <w:rsid w:val="000A3230"/>
    <w:rsid w:val="000A3C02"/>
    <w:rsid w:val="000A3E4D"/>
    <w:rsid w:val="000A490F"/>
    <w:rsid w:val="000A51B5"/>
    <w:rsid w:val="000A54B6"/>
    <w:rsid w:val="000A5860"/>
    <w:rsid w:val="000A5FC9"/>
    <w:rsid w:val="000A67DD"/>
    <w:rsid w:val="000A7A37"/>
    <w:rsid w:val="000A7AC1"/>
    <w:rsid w:val="000B2064"/>
    <w:rsid w:val="000B2D0A"/>
    <w:rsid w:val="000B3432"/>
    <w:rsid w:val="000B3A42"/>
    <w:rsid w:val="000B3FA7"/>
    <w:rsid w:val="000B6520"/>
    <w:rsid w:val="000B6892"/>
    <w:rsid w:val="000B697D"/>
    <w:rsid w:val="000B6B32"/>
    <w:rsid w:val="000B6D90"/>
    <w:rsid w:val="000B6DBD"/>
    <w:rsid w:val="000C043F"/>
    <w:rsid w:val="000C07DC"/>
    <w:rsid w:val="000C264E"/>
    <w:rsid w:val="000C2723"/>
    <w:rsid w:val="000C3EF3"/>
    <w:rsid w:val="000C67E8"/>
    <w:rsid w:val="000C682C"/>
    <w:rsid w:val="000C6E5F"/>
    <w:rsid w:val="000C79F9"/>
    <w:rsid w:val="000D0819"/>
    <w:rsid w:val="000D0B64"/>
    <w:rsid w:val="000D0FFE"/>
    <w:rsid w:val="000D14DE"/>
    <w:rsid w:val="000D23CF"/>
    <w:rsid w:val="000D26A4"/>
    <w:rsid w:val="000D3D7D"/>
    <w:rsid w:val="000D445F"/>
    <w:rsid w:val="000D5038"/>
    <w:rsid w:val="000D570F"/>
    <w:rsid w:val="000D5FEF"/>
    <w:rsid w:val="000D6378"/>
    <w:rsid w:val="000D71B4"/>
    <w:rsid w:val="000D7589"/>
    <w:rsid w:val="000D7892"/>
    <w:rsid w:val="000D79F0"/>
    <w:rsid w:val="000E06ED"/>
    <w:rsid w:val="000E150A"/>
    <w:rsid w:val="000E4B34"/>
    <w:rsid w:val="000E58F9"/>
    <w:rsid w:val="000E721B"/>
    <w:rsid w:val="000E742E"/>
    <w:rsid w:val="000E779D"/>
    <w:rsid w:val="000F039C"/>
    <w:rsid w:val="000F03F7"/>
    <w:rsid w:val="000F2F08"/>
    <w:rsid w:val="000F6568"/>
    <w:rsid w:val="000F6B6B"/>
    <w:rsid w:val="000F6F55"/>
    <w:rsid w:val="000F7D85"/>
    <w:rsid w:val="00100CDF"/>
    <w:rsid w:val="00102B91"/>
    <w:rsid w:val="00102B94"/>
    <w:rsid w:val="00102C0C"/>
    <w:rsid w:val="00102F3E"/>
    <w:rsid w:val="00104C96"/>
    <w:rsid w:val="001109BF"/>
    <w:rsid w:val="00113DF1"/>
    <w:rsid w:val="00114EE3"/>
    <w:rsid w:val="0011552B"/>
    <w:rsid w:val="00117307"/>
    <w:rsid w:val="00120A0D"/>
    <w:rsid w:val="00121757"/>
    <w:rsid w:val="001226C1"/>
    <w:rsid w:val="00123A1C"/>
    <w:rsid w:val="001250A7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59E8"/>
    <w:rsid w:val="001364CA"/>
    <w:rsid w:val="00136EEB"/>
    <w:rsid w:val="001411C5"/>
    <w:rsid w:val="00141294"/>
    <w:rsid w:val="00141B16"/>
    <w:rsid w:val="00141F13"/>
    <w:rsid w:val="00142118"/>
    <w:rsid w:val="001436B8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86D7A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2F86"/>
    <w:rsid w:val="001A3CC9"/>
    <w:rsid w:val="001A4636"/>
    <w:rsid w:val="001B0377"/>
    <w:rsid w:val="001B148A"/>
    <w:rsid w:val="001B170E"/>
    <w:rsid w:val="001B1C61"/>
    <w:rsid w:val="001B2429"/>
    <w:rsid w:val="001B3B4C"/>
    <w:rsid w:val="001B45B4"/>
    <w:rsid w:val="001B5C19"/>
    <w:rsid w:val="001B6421"/>
    <w:rsid w:val="001B6B48"/>
    <w:rsid w:val="001B7711"/>
    <w:rsid w:val="001C0242"/>
    <w:rsid w:val="001C1504"/>
    <w:rsid w:val="001C183D"/>
    <w:rsid w:val="001C1F1C"/>
    <w:rsid w:val="001C2834"/>
    <w:rsid w:val="001C5FBB"/>
    <w:rsid w:val="001C6996"/>
    <w:rsid w:val="001C7270"/>
    <w:rsid w:val="001C75F5"/>
    <w:rsid w:val="001C7850"/>
    <w:rsid w:val="001C7C14"/>
    <w:rsid w:val="001C7DD0"/>
    <w:rsid w:val="001D0341"/>
    <w:rsid w:val="001D09DB"/>
    <w:rsid w:val="001D1972"/>
    <w:rsid w:val="001D1A28"/>
    <w:rsid w:val="001D38DF"/>
    <w:rsid w:val="001D3B2A"/>
    <w:rsid w:val="001D3BE6"/>
    <w:rsid w:val="001D3C10"/>
    <w:rsid w:val="001D4AC5"/>
    <w:rsid w:val="001D5A9A"/>
    <w:rsid w:val="001D6704"/>
    <w:rsid w:val="001E12D3"/>
    <w:rsid w:val="001E1503"/>
    <w:rsid w:val="001E4E67"/>
    <w:rsid w:val="001E7058"/>
    <w:rsid w:val="001E7DD8"/>
    <w:rsid w:val="001F052A"/>
    <w:rsid w:val="001F1104"/>
    <w:rsid w:val="001F3345"/>
    <w:rsid w:val="001F3919"/>
    <w:rsid w:val="001F3FD0"/>
    <w:rsid w:val="001F4209"/>
    <w:rsid w:val="001F4EB1"/>
    <w:rsid w:val="001F5042"/>
    <w:rsid w:val="001F5E6D"/>
    <w:rsid w:val="001F757E"/>
    <w:rsid w:val="0020150C"/>
    <w:rsid w:val="002031BD"/>
    <w:rsid w:val="002039AC"/>
    <w:rsid w:val="00205044"/>
    <w:rsid w:val="00205B69"/>
    <w:rsid w:val="002070D2"/>
    <w:rsid w:val="0020750E"/>
    <w:rsid w:val="00211BA0"/>
    <w:rsid w:val="00213187"/>
    <w:rsid w:val="0021326C"/>
    <w:rsid w:val="00214E93"/>
    <w:rsid w:val="002170BE"/>
    <w:rsid w:val="0021723A"/>
    <w:rsid w:val="002178D9"/>
    <w:rsid w:val="0022019B"/>
    <w:rsid w:val="00221837"/>
    <w:rsid w:val="00222848"/>
    <w:rsid w:val="00222B47"/>
    <w:rsid w:val="00222E06"/>
    <w:rsid w:val="0022569C"/>
    <w:rsid w:val="00227EC1"/>
    <w:rsid w:val="00230271"/>
    <w:rsid w:val="002305BF"/>
    <w:rsid w:val="0023083C"/>
    <w:rsid w:val="002316D5"/>
    <w:rsid w:val="00231C7F"/>
    <w:rsid w:val="00231D5F"/>
    <w:rsid w:val="0023298C"/>
    <w:rsid w:val="00235964"/>
    <w:rsid w:val="00236B64"/>
    <w:rsid w:val="002377CC"/>
    <w:rsid w:val="00237FAD"/>
    <w:rsid w:val="00240F29"/>
    <w:rsid w:val="00241EA6"/>
    <w:rsid w:val="002426F6"/>
    <w:rsid w:val="002438EF"/>
    <w:rsid w:val="00245158"/>
    <w:rsid w:val="0024517B"/>
    <w:rsid w:val="00245E5C"/>
    <w:rsid w:val="002466C0"/>
    <w:rsid w:val="00246CB6"/>
    <w:rsid w:val="00246F78"/>
    <w:rsid w:val="00252CD7"/>
    <w:rsid w:val="00253096"/>
    <w:rsid w:val="00254EE8"/>
    <w:rsid w:val="00255570"/>
    <w:rsid w:val="00257566"/>
    <w:rsid w:val="00260AB8"/>
    <w:rsid w:val="00261DBE"/>
    <w:rsid w:val="00263BEF"/>
    <w:rsid w:val="0026487A"/>
    <w:rsid w:val="00266D58"/>
    <w:rsid w:val="00266E09"/>
    <w:rsid w:val="00267168"/>
    <w:rsid w:val="002673DC"/>
    <w:rsid w:val="00270A54"/>
    <w:rsid w:val="00270C76"/>
    <w:rsid w:val="00271172"/>
    <w:rsid w:val="0027288E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3326"/>
    <w:rsid w:val="002865EF"/>
    <w:rsid w:val="00287E22"/>
    <w:rsid w:val="0029174C"/>
    <w:rsid w:val="00291CBF"/>
    <w:rsid w:val="00292532"/>
    <w:rsid w:val="00292577"/>
    <w:rsid w:val="00292EE3"/>
    <w:rsid w:val="0029345E"/>
    <w:rsid w:val="00293AE9"/>
    <w:rsid w:val="00293E3C"/>
    <w:rsid w:val="002947B9"/>
    <w:rsid w:val="002949A8"/>
    <w:rsid w:val="00294E36"/>
    <w:rsid w:val="002956C9"/>
    <w:rsid w:val="00296155"/>
    <w:rsid w:val="002968D4"/>
    <w:rsid w:val="002971F6"/>
    <w:rsid w:val="002A24DB"/>
    <w:rsid w:val="002A47F3"/>
    <w:rsid w:val="002A50BC"/>
    <w:rsid w:val="002A6CF7"/>
    <w:rsid w:val="002B067A"/>
    <w:rsid w:val="002B0D68"/>
    <w:rsid w:val="002B126B"/>
    <w:rsid w:val="002B1AE7"/>
    <w:rsid w:val="002B27F9"/>
    <w:rsid w:val="002B3503"/>
    <w:rsid w:val="002B36AB"/>
    <w:rsid w:val="002B4568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5E78"/>
    <w:rsid w:val="002D63EE"/>
    <w:rsid w:val="002E312E"/>
    <w:rsid w:val="002E3C38"/>
    <w:rsid w:val="002E4D0C"/>
    <w:rsid w:val="002E4E51"/>
    <w:rsid w:val="002E5747"/>
    <w:rsid w:val="002E5DEB"/>
    <w:rsid w:val="002E6033"/>
    <w:rsid w:val="002E71B6"/>
    <w:rsid w:val="002F059B"/>
    <w:rsid w:val="002F4FEE"/>
    <w:rsid w:val="002F7368"/>
    <w:rsid w:val="002F7C97"/>
    <w:rsid w:val="0030159E"/>
    <w:rsid w:val="003019F4"/>
    <w:rsid w:val="00303B2D"/>
    <w:rsid w:val="0030648D"/>
    <w:rsid w:val="0030650C"/>
    <w:rsid w:val="003078D0"/>
    <w:rsid w:val="00307B05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191"/>
    <w:rsid w:val="00320D4B"/>
    <w:rsid w:val="003216F7"/>
    <w:rsid w:val="00321DDA"/>
    <w:rsid w:val="0032405B"/>
    <w:rsid w:val="00324AF6"/>
    <w:rsid w:val="003260FC"/>
    <w:rsid w:val="00327267"/>
    <w:rsid w:val="003274AC"/>
    <w:rsid w:val="00327F9F"/>
    <w:rsid w:val="00330273"/>
    <w:rsid w:val="0033228A"/>
    <w:rsid w:val="00332B5D"/>
    <w:rsid w:val="00333605"/>
    <w:rsid w:val="003336F3"/>
    <w:rsid w:val="00333793"/>
    <w:rsid w:val="0033488F"/>
    <w:rsid w:val="00335814"/>
    <w:rsid w:val="00337B8F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4C8B"/>
    <w:rsid w:val="003458D3"/>
    <w:rsid w:val="00346126"/>
    <w:rsid w:val="003465D3"/>
    <w:rsid w:val="0034759F"/>
    <w:rsid w:val="00347892"/>
    <w:rsid w:val="003504E7"/>
    <w:rsid w:val="00352264"/>
    <w:rsid w:val="00353D82"/>
    <w:rsid w:val="00353F9E"/>
    <w:rsid w:val="003540AE"/>
    <w:rsid w:val="00355190"/>
    <w:rsid w:val="00355E1C"/>
    <w:rsid w:val="00356074"/>
    <w:rsid w:val="0035637D"/>
    <w:rsid w:val="003572A1"/>
    <w:rsid w:val="00361063"/>
    <w:rsid w:val="00361341"/>
    <w:rsid w:val="00361B30"/>
    <w:rsid w:val="003637B7"/>
    <w:rsid w:val="00363B23"/>
    <w:rsid w:val="00363E6F"/>
    <w:rsid w:val="00363FC4"/>
    <w:rsid w:val="003642F9"/>
    <w:rsid w:val="003645BE"/>
    <w:rsid w:val="00364D5D"/>
    <w:rsid w:val="00365852"/>
    <w:rsid w:val="00365AA0"/>
    <w:rsid w:val="00366047"/>
    <w:rsid w:val="003700D7"/>
    <w:rsid w:val="003703FD"/>
    <w:rsid w:val="00370662"/>
    <w:rsid w:val="003718D3"/>
    <w:rsid w:val="00372EE7"/>
    <w:rsid w:val="00373A5C"/>
    <w:rsid w:val="0037522E"/>
    <w:rsid w:val="003765DE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A0407"/>
    <w:rsid w:val="003A0BA7"/>
    <w:rsid w:val="003A2448"/>
    <w:rsid w:val="003A2AEC"/>
    <w:rsid w:val="003A3331"/>
    <w:rsid w:val="003A42A1"/>
    <w:rsid w:val="003A6EC7"/>
    <w:rsid w:val="003A729A"/>
    <w:rsid w:val="003B5D80"/>
    <w:rsid w:val="003B5F61"/>
    <w:rsid w:val="003B62D8"/>
    <w:rsid w:val="003B71F3"/>
    <w:rsid w:val="003B7ED2"/>
    <w:rsid w:val="003C041E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19CD"/>
    <w:rsid w:val="003D3E79"/>
    <w:rsid w:val="003D55F4"/>
    <w:rsid w:val="003D66BA"/>
    <w:rsid w:val="003E0954"/>
    <w:rsid w:val="003E13CD"/>
    <w:rsid w:val="003E17B7"/>
    <w:rsid w:val="003E1FF4"/>
    <w:rsid w:val="003E2045"/>
    <w:rsid w:val="003E3198"/>
    <w:rsid w:val="003E3D73"/>
    <w:rsid w:val="003E4332"/>
    <w:rsid w:val="003E452D"/>
    <w:rsid w:val="003E4E08"/>
    <w:rsid w:val="003E5B84"/>
    <w:rsid w:val="003E625C"/>
    <w:rsid w:val="003F04A3"/>
    <w:rsid w:val="003F210C"/>
    <w:rsid w:val="003F2DC7"/>
    <w:rsid w:val="003F3453"/>
    <w:rsid w:val="003F6519"/>
    <w:rsid w:val="003F6E7A"/>
    <w:rsid w:val="003F7E33"/>
    <w:rsid w:val="00402146"/>
    <w:rsid w:val="00402A86"/>
    <w:rsid w:val="004031E7"/>
    <w:rsid w:val="00403ABC"/>
    <w:rsid w:val="00404BB0"/>
    <w:rsid w:val="00404C6F"/>
    <w:rsid w:val="00405383"/>
    <w:rsid w:val="004057A5"/>
    <w:rsid w:val="00406D0D"/>
    <w:rsid w:val="004075C1"/>
    <w:rsid w:val="004114E4"/>
    <w:rsid w:val="00411D1C"/>
    <w:rsid w:val="00411E5C"/>
    <w:rsid w:val="00414A71"/>
    <w:rsid w:val="00415FAA"/>
    <w:rsid w:val="00417A01"/>
    <w:rsid w:val="00417A61"/>
    <w:rsid w:val="00420460"/>
    <w:rsid w:val="00421397"/>
    <w:rsid w:val="00421702"/>
    <w:rsid w:val="00422A59"/>
    <w:rsid w:val="00424AA7"/>
    <w:rsid w:val="00424B45"/>
    <w:rsid w:val="00425613"/>
    <w:rsid w:val="004258A7"/>
    <w:rsid w:val="00425957"/>
    <w:rsid w:val="00426142"/>
    <w:rsid w:val="00426809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393C"/>
    <w:rsid w:val="00444BA0"/>
    <w:rsid w:val="004455EB"/>
    <w:rsid w:val="00446BA4"/>
    <w:rsid w:val="004472A0"/>
    <w:rsid w:val="00447A66"/>
    <w:rsid w:val="004502C7"/>
    <w:rsid w:val="00450B34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0872"/>
    <w:rsid w:val="0046196B"/>
    <w:rsid w:val="00461BA1"/>
    <w:rsid w:val="00466F48"/>
    <w:rsid w:val="00467299"/>
    <w:rsid w:val="00467BB2"/>
    <w:rsid w:val="004705B8"/>
    <w:rsid w:val="00470B0F"/>
    <w:rsid w:val="00471044"/>
    <w:rsid w:val="004712CF"/>
    <w:rsid w:val="004743B7"/>
    <w:rsid w:val="00474631"/>
    <w:rsid w:val="0047600A"/>
    <w:rsid w:val="004760F2"/>
    <w:rsid w:val="00477AE8"/>
    <w:rsid w:val="00480094"/>
    <w:rsid w:val="00481057"/>
    <w:rsid w:val="0048160A"/>
    <w:rsid w:val="004825B7"/>
    <w:rsid w:val="004835A9"/>
    <w:rsid w:val="00484E73"/>
    <w:rsid w:val="00485326"/>
    <w:rsid w:val="00485975"/>
    <w:rsid w:val="004859C0"/>
    <w:rsid w:val="00485C68"/>
    <w:rsid w:val="00485D8B"/>
    <w:rsid w:val="00486E12"/>
    <w:rsid w:val="00487647"/>
    <w:rsid w:val="00493DE5"/>
    <w:rsid w:val="00493E79"/>
    <w:rsid w:val="00494F3A"/>
    <w:rsid w:val="00494FE1"/>
    <w:rsid w:val="004956E3"/>
    <w:rsid w:val="004A2ED9"/>
    <w:rsid w:val="004A2F1F"/>
    <w:rsid w:val="004A36E5"/>
    <w:rsid w:val="004A4623"/>
    <w:rsid w:val="004A48A6"/>
    <w:rsid w:val="004A4B02"/>
    <w:rsid w:val="004A4E9C"/>
    <w:rsid w:val="004A5DE3"/>
    <w:rsid w:val="004A6B41"/>
    <w:rsid w:val="004A7703"/>
    <w:rsid w:val="004A78EA"/>
    <w:rsid w:val="004B05BE"/>
    <w:rsid w:val="004B0965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865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892"/>
    <w:rsid w:val="004E4BFF"/>
    <w:rsid w:val="004E63AE"/>
    <w:rsid w:val="004E6AFB"/>
    <w:rsid w:val="004E72A9"/>
    <w:rsid w:val="004E7850"/>
    <w:rsid w:val="004E7AE9"/>
    <w:rsid w:val="004F2DCE"/>
    <w:rsid w:val="004F2F9A"/>
    <w:rsid w:val="004F4203"/>
    <w:rsid w:val="004F4838"/>
    <w:rsid w:val="004F4CB9"/>
    <w:rsid w:val="004F6081"/>
    <w:rsid w:val="00500690"/>
    <w:rsid w:val="00501702"/>
    <w:rsid w:val="00502347"/>
    <w:rsid w:val="00502B61"/>
    <w:rsid w:val="00502FE6"/>
    <w:rsid w:val="00503E3E"/>
    <w:rsid w:val="00503F44"/>
    <w:rsid w:val="0050417C"/>
    <w:rsid w:val="00505DCA"/>
    <w:rsid w:val="00510621"/>
    <w:rsid w:val="0051071A"/>
    <w:rsid w:val="00510831"/>
    <w:rsid w:val="005110B2"/>
    <w:rsid w:val="00511610"/>
    <w:rsid w:val="00513036"/>
    <w:rsid w:val="00514042"/>
    <w:rsid w:val="005140C0"/>
    <w:rsid w:val="00516F92"/>
    <w:rsid w:val="005202F2"/>
    <w:rsid w:val="00520D27"/>
    <w:rsid w:val="00521DF4"/>
    <w:rsid w:val="005231C6"/>
    <w:rsid w:val="0052421D"/>
    <w:rsid w:val="005249F2"/>
    <w:rsid w:val="00525ED3"/>
    <w:rsid w:val="00527031"/>
    <w:rsid w:val="005278C0"/>
    <w:rsid w:val="0053092A"/>
    <w:rsid w:val="0053149B"/>
    <w:rsid w:val="00534891"/>
    <w:rsid w:val="00535AF3"/>
    <w:rsid w:val="00535C51"/>
    <w:rsid w:val="00535ED5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42D"/>
    <w:rsid w:val="005603E9"/>
    <w:rsid w:val="005604FA"/>
    <w:rsid w:val="00560882"/>
    <w:rsid w:val="005609F6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5A7"/>
    <w:rsid w:val="0057379F"/>
    <w:rsid w:val="00574E3C"/>
    <w:rsid w:val="00574EE7"/>
    <w:rsid w:val="00577457"/>
    <w:rsid w:val="00577E48"/>
    <w:rsid w:val="00580AA5"/>
    <w:rsid w:val="00581CD6"/>
    <w:rsid w:val="00582DE4"/>
    <w:rsid w:val="0058334F"/>
    <w:rsid w:val="0058393E"/>
    <w:rsid w:val="005843C1"/>
    <w:rsid w:val="00584B0A"/>
    <w:rsid w:val="00586A99"/>
    <w:rsid w:val="00586D29"/>
    <w:rsid w:val="00587756"/>
    <w:rsid w:val="00590379"/>
    <w:rsid w:val="00590E98"/>
    <w:rsid w:val="005918D1"/>
    <w:rsid w:val="00593028"/>
    <w:rsid w:val="005937F5"/>
    <w:rsid w:val="0059546F"/>
    <w:rsid w:val="00595F90"/>
    <w:rsid w:val="005A028B"/>
    <w:rsid w:val="005A0DAE"/>
    <w:rsid w:val="005A1CE4"/>
    <w:rsid w:val="005A3199"/>
    <w:rsid w:val="005A37FB"/>
    <w:rsid w:val="005A3EFD"/>
    <w:rsid w:val="005A4203"/>
    <w:rsid w:val="005A642C"/>
    <w:rsid w:val="005B089C"/>
    <w:rsid w:val="005B1684"/>
    <w:rsid w:val="005B1FBE"/>
    <w:rsid w:val="005B446B"/>
    <w:rsid w:val="005B5182"/>
    <w:rsid w:val="005B6071"/>
    <w:rsid w:val="005B7777"/>
    <w:rsid w:val="005C121A"/>
    <w:rsid w:val="005C3AD9"/>
    <w:rsid w:val="005C3D17"/>
    <w:rsid w:val="005C67B0"/>
    <w:rsid w:val="005C6A6A"/>
    <w:rsid w:val="005C6F82"/>
    <w:rsid w:val="005C7E11"/>
    <w:rsid w:val="005D00B5"/>
    <w:rsid w:val="005D0133"/>
    <w:rsid w:val="005D1164"/>
    <w:rsid w:val="005D1C5D"/>
    <w:rsid w:val="005D1E1A"/>
    <w:rsid w:val="005D2F99"/>
    <w:rsid w:val="005D4AF0"/>
    <w:rsid w:val="005D5801"/>
    <w:rsid w:val="005D625F"/>
    <w:rsid w:val="005D7899"/>
    <w:rsid w:val="005E0E53"/>
    <w:rsid w:val="005E15B3"/>
    <w:rsid w:val="005E26CA"/>
    <w:rsid w:val="005E2D7B"/>
    <w:rsid w:val="005E32F3"/>
    <w:rsid w:val="005E4B43"/>
    <w:rsid w:val="005E5BC2"/>
    <w:rsid w:val="005E5C16"/>
    <w:rsid w:val="005F2F60"/>
    <w:rsid w:val="005F2FD4"/>
    <w:rsid w:val="005F4562"/>
    <w:rsid w:val="005F518B"/>
    <w:rsid w:val="005F53F8"/>
    <w:rsid w:val="005F5638"/>
    <w:rsid w:val="005F5E3E"/>
    <w:rsid w:val="005F6A3E"/>
    <w:rsid w:val="005F6E44"/>
    <w:rsid w:val="005F7884"/>
    <w:rsid w:val="006027F0"/>
    <w:rsid w:val="00603680"/>
    <w:rsid w:val="00604E8C"/>
    <w:rsid w:val="00605448"/>
    <w:rsid w:val="0060697E"/>
    <w:rsid w:val="00607294"/>
    <w:rsid w:val="00607AEF"/>
    <w:rsid w:val="00607D09"/>
    <w:rsid w:val="00607EAC"/>
    <w:rsid w:val="006118EE"/>
    <w:rsid w:val="00612290"/>
    <w:rsid w:val="00612FE7"/>
    <w:rsid w:val="00613762"/>
    <w:rsid w:val="00613B8D"/>
    <w:rsid w:val="00614D75"/>
    <w:rsid w:val="00614FAD"/>
    <w:rsid w:val="0061508C"/>
    <w:rsid w:val="0061568D"/>
    <w:rsid w:val="00615A32"/>
    <w:rsid w:val="006162F8"/>
    <w:rsid w:val="00616DF5"/>
    <w:rsid w:val="0061715F"/>
    <w:rsid w:val="00617A87"/>
    <w:rsid w:val="0062177E"/>
    <w:rsid w:val="006225BA"/>
    <w:rsid w:val="0062373B"/>
    <w:rsid w:val="00623776"/>
    <w:rsid w:val="00623F73"/>
    <w:rsid w:val="00623FBB"/>
    <w:rsid w:val="00624A23"/>
    <w:rsid w:val="006255B7"/>
    <w:rsid w:val="00632836"/>
    <w:rsid w:val="00633166"/>
    <w:rsid w:val="0063377D"/>
    <w:rsid w:val="00633A18"/>
    <w:rsid w:val="0063427C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0910"/>
    <w:rsid w:val="0064160D"/>
    <w:rsid w:val="0064250E"/>
    <w:rsid w:val="0064273E"/>
    <w:rsid w:val="00644AE9"/>
    <w:rsid w:val="00645281"/>
    <w:rsid w:val="0064588E"/>
    <w:rsid w:val="00646BB6"/>
    <w:rsid w:val="006476CC"/>
    <w:rsid w:val="00647C8C"/>
    <w:rsid w:val="00650001"/>
    <w:rsid w:val="00654078"/>
    <w:rsid w:val="0065592A"/>
    <w:rsid w:val="006567DB"/>
    <w:rsid w:val="00657A2F"/>
    <w:rsid w:val="006602CC"/>
    <w:rsid w:val="00661141"/>
    <w:rsid w:val="00661505"/>
    <w:rsid w:val="006616A4"/>
    <w:rsid w:val="0066178D"/>
    <w:rsid w:val="00661B77"/>
    <w:rsid w:val="0066245B"/>
    <w:rsid w:val="00662DED"/>
    <w:rsid w:val="006660F8"/>
    <w:rsid w:val="006670D6"/>
    <w:rsid w:val="0066718E"/>
    <w:rsid w:val="00667E1D"/>
    <w:rsid w:val="00671061"/>
    <w:rsid w:val="00671E1E"/>
    <w:rsid w:val="00671E79"/>
    <w:rsid w:val="00672A2C"/>
    <w:rsid w:val="00672BB9"/>
    <w:rsid w:val="00672BDD"/>
    <w:rsid w:val="0067367A"/>
    <w:rsid w:val="006739BD"/>
    <w:rsid w:val="00674B61"/>
    <w:rsid w:val="00675751"/>
    <w:rsid w:val="00675809"/>
    <w:rsid w:val="00676FE5"/>
    <w:rsid w:val="00680232"/>
    <w:rsid w:val="00681D6B"/>
    <w:rsid w:val="0068423B"/>
    <w:rsid w:val="00684B83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4E7F"/>
    <w:rsid w:val="00695C7D"/>
    <w:rsid w:val="00695DCF"/>
    <w:rsid w:val="00696AAC"/>
    <w:rsid w:val="00697E17"/>
    <w:rsid w:val="006A0369"/>
    <w:rsid w:val="006A0DF9"/>
    <w:rsid w:val="006A10D3"/>
    <w:rsid w:val="006A1418"/>
    <w:rsid w:val="006A172E"/>
    <w:rsid w:val="006A30D1"/>
    <w:rsid w:val="006A5B92"/>
    <w:rsid w:val="006A63F7"/>
    <w:rsid w:val="006A665A"/>
    <w:rsid w:val="006A6ABB"/>
    <w:rsid w:val="006A785C"/>
    <w:rsid w:val="006B070C"/>
    <w:rsid w:val="006B2AE7"/>
    <w:rsid w:val="006B400C"/>
    <w:rsid w:val="006B6301"/>
    <w:rsid w:val="006C0300"/>
    <w:rsid w:val="006C0F2A"/>
    <w:rsid w:val="006C1B6F"/>
    <w:rsid w:val="006C2AC7"/>
    <w:rsid w:val="006C2B4F"/>
    <w:rsid w:val="006C4124"/>
    <w:rsid w:val="006C4240"/>
    <w:rsid w:val="006C4697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16D6"/>
    <w:rsid w:val="006E4DC1"/>
    <w:rsid w:val="006E4DF2"/>
    <w:rsid w:val="006E5386"/>
    <w:rsid w:val="006E6D14"/>
    <w:rsid w:val="006E7B1A"/>
    <w:rsid w:val="006F0526"/>
    <w:rsid w:val="006F58F1"/>
    <w:rsid w:val="006F755E"/>
    <w:rsid w:val="006F765B"/>
    <w:rsid w:val="0070066D"/>
    <w:rsid w:val="007012FC"/>
    <w:rsid w:val="0070259A"/>
    <w:rsid w:val="0070412F"/>
    <w:rsid w:val="007049E7"/>
    <w:rsid w:val="00704BCD"/>
    <w:rsid w:val="00705ACB"/>
    <w:rsid w:val="00705B7A"/>
    <w:rsid w:val="007067C2"/>
    <w:rsid w:val="00706B6D"/>
    <w:rsid w:val="00706DB6"/>
    <w:rsid w:val="00706E1F"/>
    <w:rsid w:val="00710463"/>
    <w:rsid w:val="00711060"/>
    <w:rsid w:val="00713569"/>
    <w:rsid w:val="0071387A"/>
    <w:rsid w:val="007141F0"/>
    <w:rsid w:val="0071466A"/>
    <w:rsid w:val="007149B0"/>
    <w:rsid w:val="00715206"/>
    <w:rsid w:val="00716360"/>
    <w:rsid w:val="007176FB"/>
    <w:rsid w:val="00722485"/>
    <w:rsid w:val="00722CF2"/>
    <w:rsid w:val="007237AF"/>
    <w:rsid w:val="00725E83"/>
    <w:rsid w:val="007278AD"/>
    <w:rsid w:val="007279BB"/>
    <w:rsid w:val="0073031B"/>
    <w:rsid w:val="00731521"/>
    <w:rsid w:val="00731ED2"/>
    <w:rsid w:val="00732246"/>
    <w:rsid w:val="0073289C"/>
    <w:rsid w:val="00733533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5581"/>
    <w:rsid w:val="00745E75"/>
    <w:rsid w:val="0074674C"/>
    <w:rsid w:val="007467C4"/>
    <w:rsid w:val="007472C0"/>
    <w:rsid w:val="007502BB"/>
    <w:rsid w:val="007506B6"/>
    <w:rsid w:val="00750C0A"/>
    <w:rsid w:val="00750F10"/>
    <w:rsid w:val="0075117B"/>
    <w:rsid w:val="00751CEF"/>
    <w:rsid w:val="0075207B"/>
    <w:rsid w:val="00755187"/>
    <w:rsid w:val="0075581B"/>
    <w:rsid w:val="0075616F"/>
    <w:rsid w:val="007579A7"/>
    <w:rsid w:val="007601EB"/>
    <w:rsid w:val="00761D38"/>
    <w:rsid w:val="00763228"/>
    <w:rsid w:val="00764006"/>
    <w:rsid w:val="00764DD0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4F2"/>
    <w:rsid w:val="007919B7"/>
    <w:rsid w:val="007921AE"/>
    <w:rsid w:val="00792577"/>
    <w:rsid w:val="00793254"/>
    <w:rsid w:val="0079464D"/>
    <w:rsid w:val="00795184"/>
    <w:rsid w:val="00795D1C"/>
    <w:rsid w:val="00795FD3"/>
    <w:rsid w:val="007963DC"/>
    <w:rsid w:val="007A040F"/>
    <w:rsid w:val="007A1360"/>
    <w:rsid w:val="007A1868"/>
    <w:rsid w:val="007A2705"/>
    <w:rsid w:val="007A3987"/>
    <w:rsid w:val="007A4733"/>
    <w:rsid w:val="007A4954"/>
    <w:rsid w:val="007A4CD1"/>
    <w:rsid w:val="007A56BA"/>
    <w:rsid w:val="007A7E0E"/>
    <w:rsid w:val="007B07E1"/>
    <w:rsid w:val="007B162E"/>
    <w:rsid w:val="007B2D6E"/>
    <w:rsid w:val="007B5207"/>
    <w:rsid w:val="007B5723"/>
    <w:rsid w:val="007B577A"/>
    <w:rsid w:val="007B58F0"/>
    <w:rsid w:val="007B5D44"/>
    <w:rsid w:val="007B6286"/>
    <w:rsid w:val="007C0678"/>
    <w:rsid w:val="007C1809"/>
    <w:rsid w:val="007C343E"/>
    <w:rsid w:val="007C3BFE"/>
    <w:rsid w:val="007C5AD7"/>
    <w:rsid w:val="007C609A"/>
    <w:rsid w:val="007C622C"/>
    <w:rsid w:val="007C7155"/>
    <w:rsid w:val="007D0E42"/>
    <w:rsid w:val="007D1F7B"/>
    <w:rsid w:val="007D3B79"/>
    <w:rsid w:val="007D42C5"/>
    <w:rsid w:val="007D504B"/>
    <w:rsid w:val="007D754C"/>
    <w:rsid w:val="007D781A"/>
    <w:rsid w:val="007E1165"/>
    <w:rsid w:val="007E1531"/>
    <w:rsid w:val="007E3B01"/>
    <w:rsid w:val="007E4807"/>
    <w:rsid w:val="007E5BFD"/>
    <w:rsid w:val="007E68C3"/>
    <w:rsid w:val="007E6D01"/>
    <w:rsid w:val="007E6EBA"/>
    <w:rsid w:val="007E70D0"/>
    <w:rsid w:val="007F13D6"/>
    <w:rsid w:val="007F16AA"/>
    <w:rsid w:val="007F22F8"/>
    <w:rsid w:val="007F24A5"/>
    <w:rsid w:val="007F3CA0"/>
    <w:rsid w:val="007F4093"/>
    <w:rsid w:val="007F4938"/>
    <w:rsid w:val="007F4B40"/>
    <w:rsid w:val="007F593D"/>
    <w:rsid w:val="007F6F67"/>
    <w:rsid w:val="007F76F2"/>
    <w:rsid w:val="007F7E85"/>
    <w:rsid w:val="00801BFA"/>
    <w:rsid w:val="00803002"/>
    <w:rsid w:val="008031A8"/>
    <w:rsid w:val="0080350C"/>
    <w:rsid w:val="008047B3"/>
    <w:rsid w:val="00804C59"/>
    <w:rsid w:val="00805337"/>
    <w:rsid w:val="008109FF"/>
    <w:rsid w:val="00810D20"/>
    <w:rsid w:val="008116A0"/>
    <w:rsid w:val="00813D32"/>
    <w:rsid w:val="00813D6F"/>
    <w:rsid w:val="008141C9"/>
    <w:rsid w:val="00814B55"/>
    <w:rsid w:val="008157AB"/>
    <w:rsid w:val="00817585"/>
    <w:rsid w:val="0082087D"/>
    <w:rsid w:val="00820978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60EC"/>
    <w:rsid w:val="0082766E"/>
    <w:rsid w:val="00827D0D"/>
    <w:rsid w:val="00830A49"/>
    <w:rsid w:val="00831203"/>
    <w:rsid w:val="00832ACF"/>
    <w:rsid w:val="00833731"/>
    <w:rsid w:val="00833AC0"/>
    <w:rsid w:val="00833F21"/>
    <w:rsid w:val="00834334"/>
    <w:rsid w:val="0083565C"/>
    <w:rsid w:val="0083636E"/>
    <w:rsid w:val="008371F6"/>
    <w:rsid w:val="008420A7"/>
    <w:rsid w:val="008420B8"/>
    <w:rsid w:val="00842477"/>
    <w:rsid w:val="00842E6F"/>
    <w:rsid w:val="00842F50"/>
    <w:rsid w:val="008445AC"/>
    <w:rsid w:val="008451B8"/>
    <w:rsid w:val="0084668C"/>
    <w:rsid w:val="00846F01"/>
    <w:rsid w:val="008471B8"/>
    <w:rsid w:val="00847418"/>
    <w:rsid w:val="00847608"/>
    <w:rsid w:val="00851E9F"/>
    <w:rsid w:val="00854198"/>
    <w:rsid w:val="008614C4"/>
    <w:rsid w:val="008618D7"/>
    <w:rsid w:val="00862A1E"/>
    <w:rsid w:val="008645B9"/>
    <w:rsid w:val="00864D4D"/>
    <w:rsid w:val="00865F37"/>
    <w:rsid w:val="00866BFD"/>
    <w:rsid w:val="00866DE4"/>
    <w:rsid w:val="008672DF"/>
    <w:rsid w:val="00871934"/>
    <w:rsid w:val="0087206C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21E4"/>
    <w:rsid w:val="00882A2C"/>
    <w:rsid w:val="00883ED7"/>
    <w:rsid w:val="00883FDB"/>
    <w:rsid w:val="008841CD"/>
    <w:rsid w:val="00884438"/>
    <w:rsid w:val="008848EA"/>
    <w:rsid w:val="008851F2"/>
    <w:rsid w:val="00887CF2"/>
    <w:rsid w:val="00890FFF"/>
    <w:rsid w:val="00891020"/>
    <w:rsid w:val="00891F80"/>
    <w:rsid w:val="008926F8"/>
    <w:rsid w:val="00893255"/>
    <w:rsid w:val="00893279"/>
    <w:rsid w:val="00894156"/>
    <w:rsid w:val="00894D20"/>
    <w:rsid w:val="00895AA0"/>
    <w:rsid w:val="0089662D"/>
    <w:rsid w:val="00896738"/>
    <w:rsid w:val="008A0DC0"/>
    <w:rsid w:val="008A0DCE"/>
    <w:rsid w:val="008A2097"/>
    <w:rsid w:val="008A229E"/>
    <w:rsid w:val="008A5C61"/>
    <w:rsid w:val="008A6B81"/>
    <w:rsid w:val="008A6EC7"/>
    <w:rsid w:val="008A6F29"/>
    <w:rsid w:val="008A7B28"/>
    <w:rsid w:val="008B0155"/>
    <w:rsid w:val="008B14EC"/>
    <w:rsid w:val="008B1537"/>
    <w:rsid w:val="008B1AC9"/>
    <w:rsid w:val="008B1CCE"/>
    <w:rsid w:val="008B2002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2DE"/>
    <w:rsid w:val="008B7F0D"/>
    <w:rsid w:val="008C30B5"/>
    <w:rsid w:val="008C382A"/>
    <w:rsid w:val="008C3D86"/>
    <w:rsid w:val="008C62E5"/>
    <w:rsid w:val="008C6C73"/>
    <w:rsid w:val="008C6EBD"/>
    <w:rsid w:val="008C7D6D"/>
    <w:rsid w:val="008D07E0"/>
    <w:rsid w:val="008D1D24"/>
    <w:rsid w:val="008D2819"/>
    <w:rsid w:val="008D49DD"/>
    <w:rsid w:val="008D5682"/>
    <w:rsid w:val="008D6780"/>
    <w:rsid w:val="008D7125"/>
    <w:rsid w:val="008D71D3"/>
    <w:rsid w:val="008D75EB"/>
    <w:rsid w:val="008E40E0"/>
    <w:rsid w:val="008E4DED"/>
    <w:rsid w:val="008E4F78"/>
    <w:rsid w:val="008E53BF"/>
    <w:rsid w:val="008E567E"/>
    <w:rsid w:val="008F10C5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396F"/>
    <w:rsid w:val="00904ABC"/>
    <w:rsid w:val="009053D1"/>
    <w:rsid w:val="0090651B"/>
    <w:rsid w:val="009104A8"/>
    <w:rsid w:val="00911110"/>
    <w:rsid w:val="0091205E"/>
    <w:rsid w:val="0091295D"/>
    <w:rsid w:val="009132D1"/>
    <w:rsid w:val="00920B80"/>
    <w:rsid w:val="00920E79"/>
    <w:rsid w:val="00921A03"/>
    <w:rsid w:val="009220D3"/>
    <w:rsid w:val="009220E9"/>
    <w:rsid w:val="00923A7C"/>
    <w:rsid w:val="00923FF9"/>
    <w:rsid w:val="00924CAD"/>
    <w:rsid w:val="00924DB3"/>
    <w:rsid w:val="00924E23"/>
    <w:rsid w:val="00925941"/>
    <w:rsid w:val="00925FCB"/>
    <w:rsid w:val="00927BDC"/>
    <w:rsid w:val="00930E95"/>
    <w:rsid w:val="00931464"/>
    <w:rsid w:val="00931802"/>
    <w:rsid w:val="00933BDB"/>
    <w:rsid w:val="0093403A"/>
    <w:rsid w:val="00935F92"/>
    <w:rsid w:val="00936115"/>
    <w:rsid w:val="009366AB"/>
    <w:rsid w:val="009379DD"/>
    <w:rsid w:val="00937F80"/>
    <w:rsid w:val="009406EE"/>
    <w:rsid w:val="00940AC9"/>
    <w:rsid w:val="0094204A"/>
    <w:rsid w:val="0094574B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5734A"/>
    <w:rsid w:val="009623C6"/>
    <w:rsid w:val="00962EB5"/>
    <w:rsid w:val="00963749"/>
    <w:rsid w:val="00963DE2"/>
    <w:rsid w:val="0096415C"/>
    <w:rsid w:val="00964B89"/>
    <w:rsid w:val="0096755C"/>
    <w:rsid w:val="00967780"/>
    <w:rsid w:val="00967971"/>
    <w:rsid w:val="00967BBF"/>
    <w:rsid w:val="00970881"/>
    <w:rsid w:val="00971656"/>
    <w:rsid w:val="0097173E"/>
    <w:rsid w:val="0097257D"/>
    <w:rsid w:val="00973A11"/>
    <w:rsid w:val="00973CC7"/>
    <w:rsid w:val="00974C0E"/>
    <w:rsid w:val="0097710F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CA4"/>
    <w:rsid w:val="0099342D"/>
    <w:rsid w:val="00993D0E"/>
    <w:rsid w:val="009940D7"/>
    <w:rsid w:val="00994C74"/>
    <w:rsid w:val="00996323"/>
    <w:rsid w:val="0099759A"/>
    <w:rsid w:val="009A1195"/>
    <w:rsid w:val="009A1A13"/>
    <w:rsid w:val="009A2650"/>
    <w:rsid w:val="009A296D"/>
    <w:rsid w:val="009A34A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4D2D"/>
    <w:rsid w:val="009B50BA"/>
    <w:rsid w:val="009B64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18A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579B"/>
    <w:rsid w:val="009F666C"/>
    <w:rsid w:val="009F7654"/>
    <w:rsid w:val="009F78F0"/>
    <w:rsid w:val="00A013A5"/>
    <w:rsid w:val="00A018D1"/>
    <w:rsid w:val="00A03D88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0A7C"/>
    <w:rsid w:val="00A20D02"/>
    <w:rsid w:val="00A21A8A"/>
    <w:rsid w:val="00A21AC7"/>
    <w:rsid w:val="00A2220C"/>
    <w:rsid w:val="00A22A7C"/>
    <w:rsid w:val="00A22B21"/>
    <w:rsid w:val="00A22FA7"/>
    <w:rsid w:val="00A25379"/>
    <w:rsid w:val="00A25CF4"/>
    <w:rsid w:val="00A267FF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1FDE"/>
    <w:rsid w:val="00A52A37"/>
    <w:rsid w:val="00A53488"/>
    <w:rsid w:val="00A54734"/>
    <w:rsid w:val="00A54D77"/>
    <w:rsid w:val="00A54E52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5D2"/>
    <w:rsid w:val="00A67704"/>
    <w:rsid w:val="00A70ECC"/>
    <w:rsid w:val="00A71BEC"/>
    <w:rsid w:val="00A73004"/>
    <w:rsid w:val="00A75E7C"/>
    <w:rsid w:val="00A76496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9B1"/>
    <w:rsid w:val="00A93F68"/>
    <w:rsid w:val="00A94EEE"/>
    <w:rsid w:val="00A956CB"/>
    <w:rsid w:val="00A957DC"/>
    <w:rsid w:val="00A95CBD"/>
    <w:rsid w:val="00AA01DE"/>
    <w:rsid w:val="00AA02F4"/>
    <w:rsid w:val="00AA1072"/>
    <w:rsid w:val="00AA230B"/>
    <w:rsid w:val="00AA3A61"/>
    <w:rsid w:val="00AA45A3"/>
    <w:rsid w:val="00AA49B7"/>
    <w:rsid w:val="00AA5340"/>
    <w:rsid w:val="00AA63A0"/>
    <w:rsid w:val="00AA6526"/>
    <w:rsid w:val="00AA69DF"/>
    <w:rsid w:val="00AA7C45"/>
    <w:rsid w:val="00AB0047"/>
    <w:rsid w:val="00AB0BF8"/>
    <w:rsid w:val="00AB13AE"/>
    <w:rsid w:val="00AB1D85"/>
    <w:rsid w:val="00AB2157"/>
    <w:rsid w:val="00AB2223"/>
    <w:rsid w:val="00AB39A3"/>
    <w:rsid w:val="00AB58DB"/>
    <w:rsid w:val="00AB7887"/>
    <w:rsid w:val="00AC02D7"/>
    <w:rsid w:val="00AC1493"/>
    <w:rsid w:val="00AC2D75"/>
    <w:rsid w:val="00AC330A"/>
    <w:rsid w:val="00AC43F6"/>
    <w:rsid w:val="00AC4FF9"/>
    <w:rsid w:val="00AC518B"/>
    <w:rsid w:val="00AC656C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340B"/>
    <w:rsid w:val="00AE4FEF"/>
    <w:rsid w:val="00AE532E"/>
    <w:rsid w:val="00AE5A35"/>
    <w:rsid w:val="00AF05D0"/>
    <w:rsid w:val="00AF0DFA"/>
    <w:rsid w:val="00AF1A50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F85"/>
    <w:rsid w:val="00B03B65"/>
    <w:rsid w:val="00B03D62"/>
    <w:rsid w:val="00B0710B"/>
    <w:rsid w:val="00B076F9"/>
    <w:rsid w:val="00B10F33"/>
    <w:rsid w:val="00B121A2"/>
    <w:rsid w:val="00B12DF9"/>
    <w:rsid w:val="00B1308B"/>
    <w:rsid w:val="00B1378B"/>
    <w:rsid w:val="00B13D1D"/>
    <w:rsid w:val="00B14BBB"/>
    <w:rsid w:val="00B14FD7"/>
    <w:rsid w:val="00B15708"/>
    <w:rsid w:val="00B161FD"/>
    <w:rsid w:val="00B163CE"/>
    <w:rsid w:val="00B16F1C"/>
    <w:rsid w:val="00B17AFE"/>
    <w:rsid w:val="00B20269"/>
    <w:rsid w:val="00B2063F"/>
    <w:rsid w:val="00B215C7"/>
    <w:rsid w:val="00B21700"/>
    <w:rsid w:val="00B22274"/>
    <w:rsid w:val="00B22E75"/>
    <w:rsid w:val="00B22FA8"/>
    <w:rsid w:val="00B2311C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5A89"/>
    <w:rsid w:val="00B35AEC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1EF"/>
    <w:rsid w:val="00B503C6"/>
    <w:rsid w:val="00B50427"/>
    <w:rsid w:val="00B50AAF"/>
    <w:rsid w:val="00B51B12"/>
    <w:rsid w:val="00B52CC2"/>
    <w:rsid w:val="00B542CA"/>
    <w:rsid w:val="00B54369"/>
    <w:rsid w:val="00B5499E"/>
    <w:rsid w:val="00B55DC1"/>
    <w:rsid w:val="00B56A9C"/>
    <w:rsid w:val="00B56FC3"/>
    <w:rsid w:val="00B57511"/>
    <w:rsid w:val="00B57AAB"/>
    <w:rsid w:val="00B60D83"/>
    <w:rsid w:val="00B61429"/>
    <w:rsid w:val="00B61437"/>
    <w:rsid w:val="00B61908"/>
    <w:rsid w:val="00B61C91"/>
    <w:rsid w:val="00B63133"/>
    <w:rsid w:val="00B64F48"/>
    <w:rsid w:val="00B665C3"/>
    <w:rsid w:val="00B67461"/>
    <w:rsid w:val="00B67F95"/>
    <w:rsid w:val="00B70843"/>
    <w:rsid w:val="00B71F14"/>
    <w:rsid w:val="00B72183"/>
    <w:rsid w:val="00B73641"/>
    <w:rsid w:val="00B739C2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956C3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C25"/>
    <w:rsid w:val="00BA7425"/>
    <w:rsid w:val="00BB04FF"/>
    <w:rsid w:val="00BB0C40"/>
    <w:rsid w:val="00BB22D1"/>
    <w:rsid w:val="00BB28F7"/>
    <w:rsid w:val="00BB3887"/>
    <w:rsid w:val="00BB3B76"/>
    <w:rsid w:val="00BB3C63"/>
    <w:rsid w:val="00BB6259"/>
    <w:rsid w:val="00BB7C6F"/>
    <w:rsid w:val="00BC014F"/>
    <w:rsid w:val="00BC029E"/>
    <w:rsid w:val="00BC036D"/>
    <w:rsid w:val="00BC2142"/>
    <w:rsid w:val="00BC27BB"/>
    <w:rsid w:val="00BC2C13"/>
    <w:rsid w:val="00BC5399"/>
    <w:rsid w:val="00BC5D88"/>
    <w:rsid w:val="00BC6F29"/>
    <w:rsid w:val="00BD0D30"/>
    <w:rsid w:val="00BD2BB9"/>
    <w:rsid w:val="00BD2DE2"/>
    <w:rsid w:val="00BD4BA5"/>
    <w:rsid w:val="00BD4BF3"/>
    <w:rsid w:val="00BD5302"/>
    <w:rsid w:val="00BD6FAD"/>
    <w:rsid w:val="00BE058F"/>
    <w:rsid w:val="00BE102A"/>
    <w:rsid w:val="00BE1BE6"/>
    <w:rsid w:val="00BE3314"/>
    <w:rsid w:val="00BE4854"/>
    <w:rsid w:val="00BE4D03"/>
    <w:rsid w:val="00BE5AD4"/>
    <w:rsid w:val="00BE5CE9"/>
    <w:rsid w:val="00BE737A"/>
    <w:rsid w:val="00BF0004"/>
    <w:rsid w:val="00BF026B"/>
    <w:rsid w:val="00BF08EA"/>
    <w:rsid w:val="00BF0A23"/>
    <w:rsid w:val="00BF1DE8"/>
    <w:rsid w:val="00BF243E"/>
    <w:rsid w:val="00BF2593"/>
    <w:rsid w:val="00BF262C"/>
    <w:rsid w:val="00BF5EC6"/>
    <w:rsid w:val="00BF6EB9"/>
    <w:rsid w:val="00BF7089"/>
    <w:rsid w:val="00BF77FD"/>
    <w:rsid w:val="00C00791"/>
    <w:rsid w:val="00C00CC7"/>
    <w:rsid w:val="00C01EF1"/>
    <w:rsid w:val="00C02591"/>
    <w:rsid w:val="00C049F8"/>
    <w:rsid w:val="00C1010C"/>
    <w:rsid w:val="00C112E2"/>
    <w:rsid w:val="00C118B3"/>
    <w:rsid w:val="00C130DD"/>
    <w:rsid w:val="00C13C06"/>
    <w:rsid w:val="00C14742"/>
    <w:rsid w:val="00C147EA"/>
    <w:rsid w:val="00C14F22"/>
    <w:rsid w:val="00C15D91"/>
    <w:rsid w:val="00C20097"/>
    <w:rsid w:val="00C202C5"/>
    <w:rsid w:val="00C21672"/>
    <w:rsid w:val="00C21B2C"/>
    <w:rsid w:val="00C22BFF"/>
    <w:rsid w:val="00C234EA"/>
    <w:rsid w:val="00C23D66"/>
    <w:rsid w:val="00C243BD"/>
    <w:rsid w:val="00C262B8"/>
    <w:rsid w:val="00C272DC"/>
    <w:rsid w:val="00C31E2C"/>
    <w:rsid w:val="00C33E5F"/>
    <w:rsid w:val="00C34B31"/>
    <w:rsid w:val="00C36DC5"/>
    <w:rsid w:val="00C3722A"/>
    <w:rsid w:val="00C4025D"/>
    <w:rsid w:val="00C40B71"/>
    <w:rsid w:val="00C41386"/>
    <w:rsid w:val="00C41F46"/>
    <w:rsid w:val="00C423D9"/>
    <w:rsid w:val="00C42A26"/>
    <w:rsid w:val="00C43FC7"/>
    <w:rsid w:val="00C47105"/>
    <w:rsid w:val="00C47252"/>
    <w:rsid w:val="00C51749"/>
    <w:rsid w:val="00C5225F"/>
    <w:rsid w:val="00C52A37"/>
    <w:rsid w:val="00C536C6"/>
    <w:rsid w:val="00C54C85"/>
    <w:rsid w:val="00C5500F"/>
    <w:rsid w:val="00C56926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883"/>
    <w:rsid w:val="00C83E89"/>
    <w:rsid w:val="00C84C70"/>
    <w:rsid w:val="00C85739"/>
    <w:rsid w:val="00C85A89"/>
    <w:rsid w:val="00C87839"/>
    <w:rsid w:val="00C905FF"/>
    <w:rsid w:val="00C91467"/>
    <w:rsid w:val="00C919D3"/>
    <w:rsid w:val="00C91B8D"/>
    <w:rsid w:val="00C9260A"/>
    <w:rsid w:val="00C9270A"/>
    <w:rsid w:val="00C93448"/>
    <w:rsid w:val="00C942FC"/>
    <w:rsid w:val="00C9530E"/>
    <w:rsid w:val="00CA13AE"/>
    <w:rsid w:val="00CA1C69"/>
    <w:rsid w:val="00CA1D9F"/>
    <w:rsid w:val="00CA3062"/>
    <w:rsid w:val="00CA31E6"/>
    <w:rsid w:val="00CA489D"/>
    <w:rsid w:val="00CA4D23"/>
    <w:rsid w:val="00CA74B3"/>
    <w:rsid w:val="00CB2771"/>
    <w:rsid w:val="00CB2AB1"/>
    <w:rsid w:val="00CB38BC"/>
    <w:rsid w:val="00CB61E8"/>
    <w:rsid w:val="00CB72E5"/>
    <w:rsid w:val="00CC1C78"/>
    <w:rsid w:val="00CC2FD9"/>
    <w:rsid w:val="00CC4070"/>
    <w:rsid w:val="00CC467B"/>
    <w:rsid w:val="00CC6F89"/>
    <w:rsid w:val="00CC776A"/>
    <w:rsid w:val="00CD0138"/>
    <w:rsid w:val="00CD0759"/>
    <w:rsid w:val="00CD0C2E"/>
    <w:rsid w:val="00CD1476"/>
    <w:rsid w:val="00CD1F7D"/>
    <w:rsid w:val="00CD2381"/>
    <w:rsid w:val="00CD30D8"/>
    <w:rsid w:val="00CD344D"/>
    <w:rsid w:val="00CD36F9"/>
    <w:rsid w:val="00CD56A0"/>
    <w:rsid w:val="00CD654F"/>
    <w:rsid w:val="00CE0A0F"/>
    <w:rsid w:val="00CE0DB0"/>
    <w:rsid w:val="00CE2A28"/>
    <w:rsid w:val="00CE3232"/>
    <w:rsid w:val="00CE3F9C"/>
    <w:rsid w:val="00CE4585"/>
    <w:rsid w:val="00CE5557"/>
    <w:rsid w:val="00CE56E1"/>
    <w:rsid w:val="00CE6E70"/>
    <w:rsid w:val="00CF0806"/>
    <w:rsid w:val="00CF0B93"/>
    <w:rsid w:val="00CF2541"/>
    <w:rsid w:val="00CF2B63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5FE7"/>
    <w:rsid w:val="00D06840"/>
    <w:rsid w:val="00D1020A"/>
    <w:rsid w:val="00D13442"/>
    <w:rsid w:val="00D13CD9"/>
    <w:rsid w:val="00D14737"/>
    <w:rsid w:val="00D15BE2"/>
    <w:rsid w:val="00D16BCD"/>
    <w:rsid w:val="00D17D06"/>
    <w:rsid w:val="00D17E62"/>
    <w:rsid w:val="00D210C4"/>
    <w:rsid w:val="00D2168C"/>
    <w:rsid w:val="00D21903"/>
    <w:rsid w:val="00D22A32"/>
    <w:rsid w:val="00D2356D"/>
    <w:rsid w:val="00D242C4"/>
    <w:rsid w:val="00D246A2"/>
    <w:rsid w:val="00D25CD8"/>
    <w:rsid w:val="00D260AC"/>
    <w:rsid w:val="00D26A8D"/>
    <w:rsid w:val="00D279F1"/>
    <w:rsid w:val="00D27F35"/>
    <w:rsid w:val="00D30AAD"/>
    <w:rsid w:val="00D32A41"/>
    <w:rsid w:val="00D34427"/>
    <w:rsid w:val="00D34CB7"/>
    <w:rsid w:val="00D34CCD"/>
    <w:rsid w:val="00D37C84"/>
    <w:rsid w:val="00D4041B"/>
    <w:rsid w:val="00D40C6D"/>
    <w:rsid w:val="00D42541"/>
    <w:rsid w:val="00D43114"/>
    <w:rsid w:val="00D435FC"/>
    <w:rsid w:val="00D43C37"/>
    <w:rsid w:val="00D50EFC"/>
    <w:rsid w:val="00D53480"/>
    <w:rsid w:val="00D535B7"/>
    <w:rsid w:val="00D53DFB"/>
    <w:rsid w:val="00D54153"/>
    <w:rsid w:val="00D555C5"/>
    <w:rsid w:val="00D55C61"/>
    <w:rsid w:val="00D56184"/>
    <w:rsid w:val="00D6224E"/>
    <w:rsid w:val="00D6318C"/>
    <w:rsid w:val="00D63FCE"/>
    <w:rsid w:val="00D64A42"/>
    <w:rsid w:val="00D65666"/>
    <w:rsid w:val="00D67261"/>
    <w:rsid w:val="00D673E6"/>
    <w:rsid w:val="00D7468F"/>
    <w:rsid w:val="00D747C2"/>
    <w:rsid w:val="00D75C76"/>
    <w:rsid w:val="00D765C3"/>
    <w:rsid w:val="00D76688"/>
    <w:rsid w:val="00D8005D"/>
    <w:rsid w:val="00D807C9"/>
    <w:rsid w:val="00D813C6"/>
    <w:rsid w:val="00D82C55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228C"/>
    <w:rsid w:val="00D92777"/>
    <w:rsid w:val="00D939BD"/>
    <w:rsid w:val="00D954F1"/>
    <w:rsid w:val="00D967C9"/>
    <w:rsid w:val="00D96CD7"/>
    <w:rsid w:val="00D97519"/>
    <w:rsid w:val="00DA0831"/>
    <w:rsid w:val="00DA1B96"/>
    <w:rsid w:val="00DA20D9"/>
    <w:rsid w:val="00DA2300"/>
    <w:rsid w:val="00DA3674"/>
    <w:rsid w:val="00DA4569"/>
    <w:rsid w:val="00DA4B0D"/>
    <w:rsid w:val="00DA5673"/>
    <w:rsid w:val="00DA56A6"/>
    <w:rsid w:val="00DA6A90"/>
    <w:rsid w:val="00DA70A8"/>
    <w:rsid w:val="00DA73D2"/>
    <w:rsid w:val="00DA795B"/>
    <w:rsid w:val="00DA7C94"/>
    <w:rsid w:val="00DB207F"/>
    <w:rsid w:val="00DB2BAD"/>
    <w:rsid w:val="00DB33B6"/>
    <w:rsid w:val="00DB3728"/>
    <w:rsid w:val="00DC1E7A"/>
    <w:rsid w:val="00DC2106"/>
    <w:rsid w:val="00DC2717"/>
    <w:rsid w:val="00DC38D5"/>
    <w:rsid w:val="00DC508C"/>
    <w:rsid w:val="00DC5C92"/>
    <w:rsid w:val="00DC62CE"/>
    <w:rsid w:val="00DC6486"/>
    <w:rsid w:val="00DD0E50"/>
    <w:rsid w:val="00DD16DB"/>
    <w:rsid w:val="00DD3055"/>
    <w:rsid w:val="00DD417D"/>
    <w:rsid w:val="00DD5502"/>
    <w:rsid w:val="00DD589D"/>
    <w:rsid w:val="00DD6316"/>
    <w:rsid w:val="00DD6ED8"/>
    <w:rsid w:val="00DD7025"/>
    <w:rsid w:val="00DD7583"/>
    <w:rsid w:val="00DE00D7"/>
    <w:rsid w:val="00DE014C"/>
    <w:rsid w:val="00DE0498"/>
    <w:rsid w:val="00DE08DC"/>
    <w:rsid w:val="00DE18F3"/>
    <w:rsid w:val="00DE1B16"/>
    <w:rsid w:val="00DE225D"/>
    <w:rsid w:val="00DE379F"/>
    <w:rsid w:val="00DE3E46"/>
    <w:rsid w:val="00DE4D1E"/>
    <w:rsid w:val="00DE69BB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307"/>
    <w:rsid w:val="00DF7F5F"/>
    <w:rsid w:val="00E00778"/>
    <w:rsid w:val="00E00E41"/>
    <w:rsid w:val="00E01B40"/>
    <w:rsid w:val="00E01BDF"/>
    <w:rsid w:val="00E01F29"/>
    <w:rsid w:val="00E0233F"/>
    <w:rsid w:val="00E0295E"/>
    <w:rsid w:val="00E02B27"/>
    <w:rsid w:val="00E031CA"/>
    <w:rsid w:val="00E03D80"/>
    <w:rsid w:val="00E06A2C"/>
    <w:rsid w:val="00E06A37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4E6"/>
    <w:rsid w:val="00E22652"/>
    <w:rsid w:val="00E22969"/>
    <w:rsid w:val="00E22A65"/>
    <w:rsid w:val="00E22F19"/>
    <w:rsid w:val="00E24C75"/>
    <w:rsid w:val="00E24E99"/>
    <w:rsid w:val="00E2631D"/>
    <w:rsid w:val="00E266A5"/>
    <w:rsid w:val="00E272ED"/>
    <w:rsid w:val="00E31DDA"/>
    <w:rsid w:val="00E320BB"/>
    <w:rsid w:val="00E32CED"/>
    <w:rsid w:val="00E33C99"/>
    <w:rsid w:val="00E34468"/>
    <w:rsid w:val="00E34B87"/>
    <w:rsid w:val="00E36D43"/>
    <w:rsid w:val="00E375F2"/>
    <w:rsid w:val="00E4032F"/>
    <w:rsid w:val="00E41FDB"/>
    <w:rsid w:val="00E437CD"/>
    <w:rsid w:val="00E43B1C"/>
    <w:rsid w:val="00E45844"/>
    <w:rsid w:val="00E46B69"/>
    <w:rsid w:val="00E46E98"/>
    <w:rsid w:val="00E475C3"/>
    <w:rsid w:val="00E510D3"/>
    <w:rsid w:val="00E517BA"/>
    <w:rsid w:val="00E5322C"/>
    <w:rsid w:val="00E53391"/>
    <w:rsid w:val="00E546D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66084"/>
    <w:rsid w:val="00E70B6C"/>
    <w:rsid w:val="00E71455"/>
    <w:rsid w:val="00E71647"/>
    <w:rsid w:val="00E72988"/>
    <w:rsid w:val="00E7310E"/>
    <w:rsid w:val="00E7361F"/>
    <w:rsid w:val="00E73E7B"/>
    <w:rsid w:val="00E73FFB"/>
    <w:rsid w:val="00E7418C"/>
    <w:rsid w:val="00E74647"/>
    <w:rsid w:val="00E74666"/>
    <w:rsid w:val="00E76670"/>
    <w:rsid w:val="00E766FA"/>
    <w:rsid w:val="00E77F28"/>
    <w:rsid w:val="00E803E4"/>
    <w:rsid w:val="00E81252"/>
    <w:rsid w:val="00E81624"/>
    <w:rsid w:val="00E8302D"/>
    <w:rsid w:val="00E83A4D"/>
    <w:rsid w:val="00E844F0"/>
    <w:rsid w:val="00E86EA8"/>
    <w:rsid w:val="00E8747E"/>
    <w:rsid w:val="00E900FE"/>
    <w:rsid w:val="00E90503"/>
    <w:rsid w:val="00E92028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5D30"/>
    <w:rsid w:val="00E967A9"/>
    <w:rsid w:val="00EA06E5"/>
    <w:rsid w:val="00EA15FD"/>
    <w:rsid w:val="00EA294D"/>
    <w:rsid w:val="00EA44DD"/>
    <w:rsid w:val="00EA51D2"/>
    <w:rsid w:val="00EA5AA6"/>
    <w:rsid w:val="00EA70EF"/>
    <w:rsid w:val="00EA7953"/>
    <w:rsid w:val="00EA7DBA"/>
    <w:rsid w:val="00EB0C1E"/>
    <w:rsid w:val="00EB1F8E"/>
    <w:rsid w:val="00EB39EF"/>
    <w:rsid w:val="00EB49E8"/>
    <w:rsid w:val="00EB6128"/>
    <w:rsid w:val="00EB6C54"/>
    <w:rsid w:val="00EB742E"/>
    <w:rsid w:val="00EC0654"/>
    <w:rsid w:val="00EC10EE"/>
    <w:rsid w:val="00EC11A6"/>
    <w:rsid w:val="00EC1527"/>
    <w:rsid w:val="00EC43AA"/>
    <w:rsid w:val="00EC61E1"/>
    <w:rsid w:val="00EC7C82"/>
    <w:rsid w:val="00ED0BEE"/>
    <w:rsid w:val="00ED0FB1"/>
    <w:rsid w:val="00ED14CD"/>
    <w:rsid w:val="00ED3142"/>
    <w:rsid w:val="00ED70D7"/>
    <w:rsid w:val="00EE0BEF"/>
    <w:rsid w:val="00EE0EB2"/>
    <w:rsid w:val="00EE142C"/>
    <w:rsid w:val="00EE15BE"/>
    <w:rsid w:val="00EE3BFA"/>
    <w:rsid w:val="00EE5985"/>
    <w:rsid w:val="00EE629A"/>
    <w:rsid w:val="00EE6853"/>
    <w:rsid w:val="00EE69C6"/>
    <w:rsid w:val="00EF0962"/>
    <w:rsid w:val="00EF0BC1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530A"/>
    <w:rsid w:val="00F06DC3"/>
    <w:rsid w:val="00F118D9"/>
    <w:rsid w:val="00F11C21"/>
    <w:rsid w:val="00F11FF4"/>
    <w:rsid w:val="00F1265F"/>
    <w:rsid w:val="00F13C36"/>
    <w:rsid w:val="00F142BB"/>
    <w:rsid w:val="00F158A3"/>
    <w:rsid w:val="00F16119"/>
    <w:rsid w:val="00F1681C"/>
    <w:rsid w:val="00F17ECC"/>
    <w:rsid w:val="00F20BD9"/>
    <w:rsid w:val="00F2149C"/>
    <w:rsid w:val="00F22267"/>
    <w:rsid w:val="00F2297A"/>
    <w:rsid w:val="00F23BEC"/>
    <w:rsid w:val="00F23CA8"/>
    <w:rsid w:val="00F23D01"/>
    <w:rsid w:val="00F24826"/>
    <w:rsid w:val="00F24D28"/>
    <w:rsid w:val="00F27BCF"/>
    <w:rsid w:val="00F3030C"/>
    <w:rsid w:val="00F316C1"/>
    <w:rsid w:val="00F32CC8"/>
    <w:rsid w:val="00F332D9"/>
    <w:rsid w:val="00F33421"/>
    <w:rsid w:val="00F338D7"/>
    <w:rsid w:val="00F349FE"/>
    <w:rsid w:val="00F357B9"/>
    <w:rsid w:val="00F35DF6"/>
    <w:rsid w:val="00F35F03"/>
    <w:rsid w:val="00F41110"/>
    <w:rsid w:val="00F41630"/>
    <w:rsid w:val="00F417D9"/>
    <w:rsid w:val="00F42EDD"/>
    <w:rsid w:val="00F438F9"/>
    <w:rsid w:val="00F4668B"/>
    <w:rsid w:val="00F47F06"/>
    <w:rsid w:val="00F519F1"/>
    <w:rsid w:val="00F529BB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178"/>
    <w:rsid w:val="00F64F36"/>
    <w:rsid w:val="00F659A6"/>
    <w:rsid w:val="00F65AA6"/>
    <w:rsid w:val="00F66730"/>
    <w:rsid w:val="00F70E53"/>
    <w:rsid w:val="00F710EF"/>
    <w:rsid w:val="00F736B0"/>
    <w:rsid w:val="00F7391E"/>
    <w:rsid w:val="00F73A1A"/>
    <w:rsid w:val="00F73D0B"/>
    <w:rsid w:val="00F74838"/>
    <w:rsid w:val="00F74D98"/>
    <w:rsid w:val="00F76CFA"/>
    <w:rsid w:val="00F7764B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7136"/>
    <w:rsid w:val="00FA06A5"/>
    <w:rsid w:val="00FA0790"/>
    <w:rsid w:val="00FA2613"/>
    <w:rsid w:val="00FA263C"/>
    <w:rsid w:val="00FA2670"/>
    <w:rsid w:val="00FA38D1"/>
    <w:rsid w:val="00FA418C"/>
    <w:rsid w:val="00FA469D"/>
    <w:rsid w:val="00FA6608"/>
    <w:rsid w:val="00FB097F"/>
    <w:rsid w:val="00FB2F5E"/>
    <w:rsid w:val="00FB32E6"/>
    <w:rsid w:val="00FB7150"/>
    <w:rsid w:val="00FB7479"/>
    <w:rsid w:val="00FC0868"/>
    <w:rsid w:val="00FC19C5"/>
    <w:rsid w:val="00FC3DC6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59D"/>
    <w:rsid w:val="00FD6FA7"/>
    <w:rsid w:val="00FD7515"/>
    <w:rsid w:val="00FE0DB8"/>
    <w:rsid w:val="00FE0E60"/>
    <w:rsid w:val="00FE0F3E"/>
    <w:rsid w:val="00FE1DCB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6902"/>
    <w:rsid w:val="00FE71BB"/>
    <w:rsid w:val="00FE7F78"/>
    <w:rsid w:val="00FF16D8"/>
    <w:rsid w:val="00FF5E70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065304"/>
  <w15:docId w15:val="{77F0D093-40D2-4D0B-8B35-742B652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13C2-D2FC-481E-AB40-C65BA11A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35</cp:revision>
  <cp:lastPrinted>2018-09-25T13:05:00Z</cp:lastPrinted>
  <dcterms:created xsi:type="dcterms:W3CDTF">2019-06-06T16:45:00Z</dcterms:created>
  <dcterms:modified xsi:type="dcterms:W3CDTF">2019-08-01T06:30:00Z</dcterms:modified>
</cp:coreProperties>
</file>