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E3969" w14:textId="4974EC71" w:rsidR="00474631" w:rsidRDefault="00474631" w:rsidP="00BC5399">
      <w:pPr>
        <w:tabs>
          <w:tab w:val="left" w:pos="7797"/>
        </w:tabs>
        <w:ind w:right="1693"/>
        <w:jc w:val="both"/>
        <w:rPr>
          <w:rFonts w:cs="Arial"/>
          <w:b/>
          <w:sz w:val="26"/>
          <w:szCs w:val="26"/>
        </w:rPr>
      </w:pPr>
    </w:p>
    <w:p w14:paraId="27AD1304" w14:textId="039A1481" w:rsidR="007141F0" w:rsidRDefault="00DA20D9" w:rsidP="00DA20D9">
      <w:pPr>
        <w:tabs>
          <w:tab w:val="left" w:pos="7797"/>
        </w:tabs>
        <w:ind w:right="1693"/>
        <w:jc w:val="both"/>
        <w:rPr>
          <w:rFonts w:cs="Arial"/>
          <w:b/>
          <w:sz w:val="28"/>
          <w:szCs w:val="28"/>
        </w:rPr>
      </w:pPr>
      <w:r w:rsidRPr="00182982">
        <w:rPr>
          <w:rFonts w:cs="Arial"/>
          <w:b/>
          <w:sz w:val="28"/>
          <w:szCs w:val="28"/>
        </w:rPr>
        <w:t>Asmet automatisiert mit TGW</w:t>
      </w:r>
    </w:p>
    <w:p w14:paraId="491151A9" w14:textId="77777777" w:rsidR="002426F6" w:rsidRPr="00182982" w:rsidRDefault="002426F6" w:rsidP="00DA20D9">
      <w:pPr>
        <w:tabs>
          <w:tab w:val="left" w:pos="7797"/>
        </w:tabs>
        <w:ind w:right="1693"/>
        <w:jc w:val="both"/>
        <w:rPr>
          <w:rFonts w:cs="Arial"/>
          <w:b/>
          <w:sz w:val="28"/>
          <w:szCs w:val="28"/>
        </w:rPr>
      </w:pPr>
    </w:p>
    <w:p w14:paraId="35BF37D3" w14:textId="222D4887" w:rsidR="007141F0" w:rsidRPr="009A2650" w:rsidRDefault="00661505" w:rsidP="00DA20D9">
      <w:pPr>
        <w:pStyle w:val="Listenabsatz"/>
        <w:numPr>
          <w:ilvl w:val="0"/>
          <w:numId w:val="25"/>
        </w:numPr>
        <w:tabs>
          <w:tab w:val="left" w:pos="7797"/>
        </w:tabs>
        <w:ind w:right="1693"/>
        <w:jc w:val="both"/>
        <w:rPr>
          <w:rFonts w:cs="Arial"/>
          <w:sz w:val="24"/>
          <w:szCs w:val="24"/>
        </w:rPr>
      </w:pPr>
      <w:r>
        <w:rPr>
          <w:rFonts w:cs="Arial"/>
          <w:sz w:val="24"/>
          <w:szCs w:val="24"/>
        </w:rPr>
        <w:t>Polnischer Hidden Champion für Verbindungselemente</w:t>
      </w:r>
      <w:r w:rsidR="00817585">
        <w:rPr>
          <w:rFonts w:cs="Arial"/>
          <w:sz w:val="24"/>
          <w:szCs w:val="24"/>
        </w:rPr>
        <w:t xml:space="preserve"> setzt auf hochdynamische Lösung</w:t>
      </w:r>
    </w:p>
    <w:p w14:paraId="22E6525E" w14:textId="21CAA322" w:rsidR="00DA20D9" w:rsidRDefault="00A337C4" w:rsidP="00DA20D9">
      <w:pPr>
        <w:pStyle w:val="Listenabsatz"/>
        <w:numPr>
          <w:ilvl w:val="0"/>
          <w:numId w:val="25"/>
        </w:numPr>
        <w:tabs>
          <w:tab w:val="left" w:pos="7797"/>
        </w:tabs>
        <w:ind w:right="1693"/>
        <w:jc w:val="both"/>
        <w:rPr>
          <w:rFonts w:cs="Arial"/>
          <w:sz w:val="24"/>
          <w:szCs w:val="24"/>
        </w:rPr>
      </w:pPr>
      <w:r>
        <w:rPr>
          <w:rFonts w:cs="Arial"/>
          <w:sz w:val="24"/>
          <w:szCs w:val="24"/>
        </w:rPr>
        <w:t>S</w:t>
      </w:r>
      <w:r w:rsidR="002426F6">
        <w:rPr>
          <w:rFonts w:cs="Arial"/>
          <w:sz w:val="24"/>
          <w:szCs w:val="24"/>
        </w:rPr>
        <w:t>ignifikante Verkürzung der Auftragsdurchlaufzeiten</w:t>
      </w:r>
    </w:p>
    <w:p w14:paraId="3E18B5BF" w14:textId="585588D3" w:rsidR="007067C2" w:rsidRPr="009A2650" w:rsidRDefault="007067C2" w:rsidP="00DA20D9">
      <w:pPr>
        <w:pStyle w:val="Listenabsatz"/>
        <w:numPr>
          <w:ilvl w:val="0"/>
          <w:numId w:val="25"/>
        </w:numPr>
        <w:tabs>
          <w:tab w:val="left" w:pos="7797"/>
        </w:tabs>
        <w:ind w:right="1693"/>
        <w:jc w:val="both"/>
        <w:rPr>
          <w:rFonts w:cs="Arial"/>
          <w:sz w:val="24"/>
          <w:szCs w:val="24"/>
        </w:rPr>
      </w:pPr>
      <w:r>
        <w:rPr>
          <w:rFonts w:cs="Arial"/>
          <w:sz w:val="24"/>
          <w:szCs w:val="24"/>
        </w:rPr>
        <w:t>TGW als langfristiger strategischer Partner</w:t>
      </w:r>
    </w:p>
    <w:p w14:paraId="0D9080A1" w14:textId="77777777" w:rsidR="00182982" w:rsidRPr="00661505" w:rsidRDefault="00182982" w:rsidP="00661505">
      <w:pPr>
        <w:pStyle w:val="Listenabsatz"/>
        <w:tabs>
          <w:tab w:val="left" w:pos="7797"/>
        </w:tabs>
        <w:ind w:right="1695"/>
        <w:jc w:val="both"/>
        <w:rPr>
          <w:rFonts w:cs="Arial"/>
          <w:szCs w:val="20"/>
        </w:rPr>
      </w:pPr>
    </w:p>
    <w:p w14:paraId="1119954C" w14:textId="600BEBDA" w:rsidR="00661505" w:rsidRPr="00661505" w:rsidRDefault="00661505"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eastAsia="en-US"/>
        </w:rPr>
      </w:pPr>
      <w:r>
        <w:rPr>
          <w:rFonts w:ascii="Arial" w:eastAsiaTheme="minorHAnsi" w:hAnsi="Arial" w:cs="Arial"/>
          <w:b/>
          <w:sz w:val="20"/>
          <w:szCs w:val="20"/>
          <w:lang w:eastAsia="en-US"/>
        </w:rPr>
        <w:t>Asmet ist</w:t>
      </w:r>
      <w:r w:rsidRPr="00661505">
        <w:rPr>
          <w:rFonts w:ascii="Arial" w:eastAsiaTheme="minorHAnsi" w:hAnsi="Arial" w:cs="Arial"/>
          <w:b/>
          <w:sz w:val="20"/>
          <w:szCs w:val="20"/>
          <w:lang w:eastAsia="en-US"/>
        </w:rPr>
        <w:t xml:space="preserve"> einer der führenden </w:t>
      </w:r>
      <w:r w:rsidR="00CE6E70" w:rsidRPr="00661505">
        <w:rPr>
          <w:rFonts w:ascii="Arial" w:eastAsiaTheme="minorHAnsi" w:hAnsi="Arial" w:cs="Arial"/>
          <w:b/>
          <w:sz w:val="20"/>
          <w:szCs w:val="20"/>
          <w:lang w:eastAsia="en-US"/>
        </w:rPr>
        <w:t>Hersteller</w:t>
      </w:r>
      <w:r w:rsidR="00CE6E70">
        <w:rPr>
          <w:rFonts w:ascii="Arial" w:eastAsiaTheme="minorHAnsi" w:hAnsi="Arial" w:cs="Arial"/>
          <w:b/>
          <w:sz w:val="20"/>
          <w:szCs w:val="20"/>
          <w:lang w:eastAsia="en-US"/>
        </w:rPr>
        <w:t xml:space="preserve"> </w:t>
      </w:r>
      <w:r w:rsidRPr="00661505">
        <w:rPr>
          <w:rFonts w:ascii="Arial" w:eastAsiaTheme="minorHAnsi" w:hAnsi="Arial" w:cs="Arial"/>
          <w:b/>
          <w:sz w:val="20"/>
          <w:szCs w:val="20"/>
          <w:lang w:eastAsia="en-US"/>
        </w:rPr>
        <w:t xml:space="preserve">und </w:t>
      </w:r>
      <w:r w:rsidR="00CE6E70" w:rsidRPr="00661505">
        <w:rPr>
          <w:rFonts w:ascii="Arial" w:eastAsiaTheme="minorHAnsi" w:hAnsi="Arial" w:cs="Arial"/>
          <w:b/>
          <w:sz w:val="20"/>
          <w:szCs w:val="20"/>
          <w:lang w:eastAsia="en-US"/>
        </w:rPr>
        <w:t xml:space="preserve">Großhändler </w:t>
      </w:r>
      <w:r>
        <w:rPr>
          <w:rFonts w:ascii="Arial" w:eastAsiaTheme="minorHAnsi" w:hAnsi="Arial" w:cs="Arial"/>
          <w:b/>
          <w:sz w:val="20"/>
          <w:szCs w:val="20"/>
          <w:lang w:eastAsia="en-US"/>
        </w:rPr>
        <w:t>Polens für Verbindungselemente. Das Unternehmen</w:t>
      </w:r>
      <w:r w:rsidRPr="00661505">
        <w:rPr>
          <w:rFonts w:ascii="Arial" w:eastAsiaTheme="minorHAnsi" w:hAnsi="Arial" w:cs="Arial"/>
          <w:b/>
          <w:sz w:val="20"/>
          <w:szCs w:val="20"/>
          <w:lang w:eastAsia="en-US"/>
        </w:rPr>
        <w:t xml:space="preserve"> hat TGW mit der Logistikplanung und </w:t>
      </w:r>
      <w:r w:rsidR="00CE6E70">
        <w:rPr>
          <w:rFonts w:ascii="Arial" w:eastAsiaTheme="minorHAnsi" w:hAnsi="Arial" w:cs="Arial"/>
          <w:b/>
          <w:sz w:val="20"/>
          <w:szCs w:val="20"/>
          <w:lang w:eastAsia="en-US"/>
        </w:rPr>
        <w:t xml:space="preserve">der </w:t>
      </w:r>
      <w:r w:rsidRPr="00661505">
        <w:rPr>
          <w:rFonts w:ascii="Arial" w:eastAsiaTheme="minorHAnsi" w:hAnsi="Arial" w:cs="Arial"/>
          <w:b/>
          <w:sz w:val="20"/>
          <w:szCs w:val="20"/>
          <w:lang w:eastAsia="en-US"/>
        </w:rPr>
        <w:t>Errichtung eines neuen, automatischen Logistikzentrums am Standort</w:t>
      </w:r>
      <w:r>
        <w:rPr>
          <w:rFonts w:ascii="Arial" w:eastAsiaTheme="minorHAnsi" w:hAnsi="Arial" w:cs="Arial"/>
          <w:b/>
          <w:sz w:val="20"/>
          <w:szCs w:val="20"/>
          <w:lang w:eastAsia="en-US"/>
        </w:rPr>
        <w:t xml:space="preserve"> </w:t>
      </w:r>
      <w:r w:rsidRPr="00661505">
        <w:rPr>
          <w:rFonts w:ascii="Arial" w:eastAsiaTheme="minorHAnsi" w:hAnsi="Arial" w:cs="Arial"/>
          <w:b/>
          <w:sz w:val="20"/>
          <w:szCs w:val="20"/>
          <w:lang w:eastAsia="en-US"/>
        </w:rPr>
        <w:t>Moszna-Parce</w:t>
      </w:r>
      <w:r>
        <w:rPr>
          <w:rFonts w:ascii="Arial" w:eastAsiaTheme="minorHAnsi" w:hAnsi="Arial" w:cs="Arial"/>
          <w:b/>
          <w:sz w:val="20"/>
          <w:szCs w:val="20"/>
          <w:lang w:eastAsia="en-US"/>
        </w:rPr>
        <w:t>la nahe Warschau</w:t>
      </w:r>
      <w:r w:rsidR="002426F6">
        <w:rPr>
          <w:rFonts w:ascii="Arial" w:eastAsiaTheme="minorHAnsi" w:hAnsi="Arial" w:cs="Arial"/>
          <w:b/>
          <w:sz w:val="20"/>
          <w:szCs w:val="20"/>
          <w:lang w:eastAsia="en-US"/>
        </w:rPr>
        <w:t xml:space="preserve"> beauftragt.</w:t>
      </w:r>
      <w:r w:rsidRPr="00661505">
        <w:rPr>
          <w:rFonts w:ascii="Arial" w:eastAsiaTheme="minorHAnsi" w:hAnsi="Arial" w:cs="Arial"/>
          <w:b/>
          <w:sz w:val="20"/>
          <w:szCs w:val="20"/>
          <w:lang w:eastAsia="en-US"/>
        </w:rPr>
        <w:t xml:space="preserve"> </w:t>
      </w:r>
      <w:r w:rsidR="005D7899">
        <w:rPr>
          <w:rFonts w:ascii="Arial" w:eastAsiaTheme="minorHAnsi" w:hAnsi="Arial" w:cs="Arial"/>
          <w:b/>
          <w:sz w:val="20"/>
          <w:szCs w:val="20"/>
          <w:lang w:eastAsia="en-US"/>
        </w:rPr>
        <w:t>Die</w:t>
      </w:r>
      <w:r w:rsidR="00CE6E70">
        <w:rPr>
          <w:rFonts w:ascii="Arial" w:eastAsiaTheme="minorHAnsi" w:hAnsi="Arial" w:cs="Arial"/>
          <w:b/>
          <w:sz w:val="20"/>
          <w:szCs w:val="20"/>
          <w:lang w:eastAsia="en-US"/>
        </w:rPr>
        <w:t xml:space="preserve"> </w:t>
      </w:r>
      <w:r w:rsidR="0090651B">
        <w:rPr>
          <w:rFonts w:ascii="Arial" w:eastAsiaTheme="minorHAnsi" w:hAnsi="Arial" w:cs="Arial"/>
          <w:b/>
          <w:sz w:val="20"/>
          <w:szCs w:val="20"/>
          <w:lang w:eastAsia="en-US"/>
        </w:rPr>
        <w:t>R</w:t>
      </w:r>
      <w:r w:rsidRPr="00661505">
        <w:rPr>
          <w:rFonts w:ascii="Arial" w:eastAsiaTheme="minorHAnsi" w:hAnsi="Arial" w:cs="Arial"/>
          <w:b/>
          <w:sz w:val="20"/>
          <w:szCs w:val="20"/>
          <w:lang w:eastAsia="en-US"/>
        </w:rPr>
        <w:t>ealisierung erfolgt bis Ende März 2020.</w:t>
      </w:r>
    </w:p>
    <w:p w14:paraId="1D8140C7" w14:textId="77777777" w:rsidR="00661505" w:rsidRPr="00661505" w:rsidRDefault="00661505"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14:paraId="029EE6AB" w14:textId="61A6CA36" w:rsidR="00661505" w:rsidRDefault="00661505"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sidRPr="00661505">
        <w:rPr>
          <w:rFonts w:ascii="Arial" w:eastAsiaTheme="minorHAnsi" w:hAnsi="Arial" w:cs="Arial"/>
          <w:sz w:val="20"/>
          <w:szCs w:val="20"/>
          <w:lang w:eastAsia="en-US"/>
        </w:rPr>
        <w:t xml:space="preserve">Mit dem Neubau des automatischen Logistikzentrums </w:t>
      </w:r>
      <w:r w:rsidR="002426F6">
        <w:rPr>
          <w:rFonts w:ascii="Arial" w:eastAsiaTheme="minorHAnsi" w:hAnsi="Arial" w:cs="Arial"/>
          <w:sz w:val="20"/>
          <w:szCs w:val="20"/>
          <w:lang w:eastAsia="en-US"/>
        </w:rPr>
        <w:t>möchte</w:t>
      </w:r>
      <w:r w:rsidRPr="00661505">
        <w:rPr>
          <w:rFonts w:ascii="Arial" w:eastAsiaTheme="minorHAnsi" w:hAnsi="Arial" w:cs="Arial"/>
          <w:sz w:val="20"/>
          <w:szCs w:val="20"/>
          <w:lang w:eastAsia="en-US"/>
        </w:rPr>
        <w:t xml:space="preserve"> der polnische Hidden C</w:t>
      </w:r>
      <w:r w:rsidR="00356074">
        <w:rPr>
          <w:rFonts w:ascii="Arial" w:eastAsiaTheme="minorHAnsi" w:hAnsi="Arial" w:cs="Arial"/>
          <w:sz w:val="20"/>
          <w:szCs w:val="20"/>
          <w:lang w:eastAsia="en-US"/>
        </w:rPr>
        <w:t>hampion insbesondere den S</w:t>
      </w:r>
      <w:r w:rsidRPr="00661505">
        <w:rPr>
          <w:rFonts w:ascii="Arial" w:eastAsiaTheme="minorHAnsi" w:hAnsi="Arial" w:cs="Arial"/>
          <w:sz w:val="20"/>
          <w:szCs w:val="20"/>
          <w:lang w:eastAsia="en-US"/>
        </w:rPr>
        <w:t xml:space="preserve">ervicegrad und die Lagerkapazität für weiteres, weltweites Wachstum steigern. Neben einer signifikanten Verkürzung der Auftragsdurchlaufzeiten von bis zu </w:t>
      </w:r>
      <w:r w:rsidR="008F3CA0">
        <w:rPr>
          <w:rFonts w:ascii="Arial" w:eastAsiaTheme="minorHAnsi" w:hAnsi="Arial" w:cs="Arial"/>
          <w:sz w:val="20"/>
          <w:szCs w:val="20"/>
          <w:lang w:eastAsia="en-US"/>
        </w:rPr>
        <w:t>vier</w:t>
      </w:r>
      <w:r w:rsidRPr="00661505">
        <w:rPr>
          <w:rFonts w:ascii="Arial" w:eastAsiaTheme="minorHAnsi" w:hAnsi="Arial" w:cs="Arial"/>
          <w:sz w:val="20"/>
          <w:szCs w:val="20"/>
          <w:lang w:eastAsia="en-US"/>
        </w:rPr>
        <w:t xml:space="preserve"> Stunden auf nur noch 30 bis 60 Minuten, kann zukünftig auch der späteste Auftragseingang von 12 auf 15 Uhr geschoben werden. Darüber hinaus wirkt</w:t>
      </w:r>
      <w:r w:rsidR="002426F6">
        <w:rPr>
          <w:rFonts w:ascii="Arial" w:eastAsiaTheme="minorHAnsi" w:hAnsi="Arial" w:cs="Arial"/>
          <w:sz w:val="20"/>
          <w:szCs w:val="20"/>
          <w:lang w:eastAsia="en-US"/>
        </w:rPr>
        <w:t xml:space="preserve"> der Einsatz von Automation dem </w:t>
      </w:r>
      <w:r w:rsidRPr="00661505">
        <w:rPr>
          <w:rFonts w:ascii="Arial" w:eastAsiaTheme="minorHAnsi" w:hAnsi="Arial" w:cs="Arial"/>
          <w:sz w:val="20"/>
          <w:szCs w:val="20"/>
          <w:lang w:eastAsia="en-US"/>
        </w:rPr>
        <w:t xml:space="preserve">Arbeitskräftemangel </w:t>
      </w:r>
      <w:r w:rsidR="002426F6">
        <w:rPr>
          <w:rFonts w:ascii="Arial" w:eastAsiaTheme="minorHAnsi" w:hAnsi="Arial" w:cs="Arial"/>
          <w:sz w:val="20"/>
          <w:szCs w:val="20"/>
          <w:lang w:eastAsia="en-US"/>
        </w:rPr>
        <w:t xml:space="preserve">in der Region Warschau </w:t>
      </w:r>
      <w:r w:rsidR="00671E1E">
        <w:rPr>
          <w:rFonts w:ascii="Arial" w:eastAsiaTheme="minorHAnsi" w:hAnsi="Arial" w:cs="Arial"/>
          <w:sz w:val="20"/>
          <w:szCs w:val="20"/>
          <w:lang w:eastAsia="en-US"/>
        </w:rPr>
        <w:t>entgegen.</w:t>
      </w:r>
    </w:p>
    <w:p w14:paraId="097C6360" w14:textId="45933447" w:rsidR="00211BA0" w:rsidRDefault="00211BA0"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14:paraId="3B495C50" w14:textId="7B06374D" w:rsidR="00211BA0" w:rsidRPr="00D01DE2" w:rsidRDefault="00211BA0"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eastAsia="en-US"/>
        </w:rPr>
      </w:pPr>
      <w:r w:rsidRPr="00D01DE2">
        <w:rPr>
          <w:rFonts w:ascii="Arial" w:eastAsiaTheme="minorHAnsi" w:hAnsi="Arial" w:cs="Arial"/>
          <w:b/>
          <w:sz w:val="20"/>
          <w:szCs w:val="20"/>
          <w:lang w:eastAsia="en-US"/>
        </w:rPr>
        <w:t>Hochdynamische Lösung</w:t>
      </w:r>
    </w:p>
    <w:p w14:paraId="2503CF77" w14:textId="77777777" w:rsidR="00661505" w:rsidRPr="00661505" w:rsidRDefault="00661505"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14:paraId="1E3ADB8E" w14:textId="77BC89E8" w:rsidR="00661505" w:rsidRPr="00661505" w:rsidRDefault="00661505"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sidRPr="00661505">
        <w:rPr>
          <w:rFonts w:ascii="Arial" w:eastAsiaTheme="minorHAnsi" w:hAnsi="Arial" w:cs="Arial"/>
          <w:sz w:val="20"/>
          <w:szCs w:val="20"/>
          <w:lang w:eastAsia="en-US"/>
        </w:rPr>
        <w:t>Der Auftrag umfasst im Einzelnen die Errichtun</w:t>
      </w:r>
      <w:r w:rsidR="002426F6">
        <w:rPr>
          <w:rFonts w:ascii="Arial" w:eastAsiaTheme="minorHAnsi" w:hAnsi="Arial" w:cs="Arial"/>
          <w:sz w:val="20"/>
          <w:szCs w:val="20"/>
          <w:lang w:eastAsia="en-US"/>
        </w:rPr>
        <w:t>g eines neuen automatischen Distributionszentrums</w:t>
      </w:r>
      <w:r w:rsidRPr="00661505">
        <w:rPr>
          <w:rFonts w:ascii="Arial" w:eastAsiaTheme="minorHAnsi" w:hAnsi="Arial" w:cs="Arial"/>
          <w:sz w:val="20"/>
          <w:szCs w:val="20"/>
          <w:lang w:eastAsia="en-US"/>
        </w:rPr>
        <w:t xml:space="preserve"> auf Basis eines Shuttle-Systems, die Integration multifunktionaler Arbeitsplätze für Kommissionierung und Verpackung sowie die Errichtung großz</w:t>
      </w:r>
      <w:r w:rsidR="00B82A62">
        <w:rPr>
          <w:rFonts w:ascii="Arial" w:eastAsiaTheme="minorHAnsi" w:hAnsi="Arial" w:cs="Arial"/>
          <w:sz w:val="20"/>
          <w:szCs w:val="20"/>
          <w:lang w:eastAsia="en-US"/>
        </w:rPr>
        <w:t>ügiger Zonen für Warenein</w:t>
      </w:r>
      <w:r w:rsidR="00E31DDA">
        <w:rPr>
          <w:rFonts w:ascii="Arial" w:eastAsiaTheme="minorHAnsi" w:hAnsi="Arial" w:cs="Arial"/>
          <w:sz w:val="20"/>
          <w:szCs w:val="20"/>
          <w:lang w:eastAsia="en-US"/>
        </w:rPr>
        <w:t>gangs</w:t>
      </w:r>
      <w:r w:rsidR="00B82A62">
        <w:rPr>
          <w:rFonts w:ascii="Arial" w:eastAsiaTheme="minorHAnsi" w:hAnsi="Arial" w:cs="Arial"/>
          <w:sz w:val="20"/>
          <w:szCs w:val="20"/>
          <w:lang w:eastAsia="en-US"/>
        </w:rPr>
        <w:t>- und -</w:t>
      </w:r>
      <w:r w:rsidRPr="00661505">
        <w:rPr>
          <w:rFonts w:ascii="Arial" w:eastAsiaTheme="minorHAnsi" w:hAnsi="Arial" w:cs="Arial"/>
          <w:sz w:val="20"/>
          <w:szCs w:val="20"/>
          <w:lang w:eastAsia="en-US"/>
        </w:rPr>
        <w:t xml:space="preserve">ausgangsbearbeitung </w:t>
      </w:r>
      <w:r w:rsidR="00671E1E">
        <w:rPr>
          <w:rFonts w:ascii="Arial" w:eastAsiaTheme="minorHAnsi" w:hAnsi="Arial" w:cs="Arial"/>
          <w:sz w:val="20"/>
          <w:szCs w:val="20"/>
          <w:lang w:eastAsia="en-US"/>
        </w:rPr>
        <w:t>sowie einen Leerbehälterpuffer.</w:t>
      </w:r>
    </w:p>
    <w:p w14:paraId="5305A077" w14:textId="77777777" w:rsidR="00661505" w:rsidRPr="00661505" w:rsidRDefault="00661505"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14:paraId="3A4970BF" w14:textId="7C3375CE" w:rsidR="00661505" w:rsidRDefault="00661505"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sidRPr="00661505">
        <w:rPr>
          <w:rFonts w:ascii="Arial" w:eastAsiaTheme="minorHAnsi" w:hAnsi="Arial" w:cs="Arial"/>
          <w:sz w:val="20"/>
          <w:szCs w:val="20"/>
          <w:lang w:eastAsia="en-US"/>
        </w:rPr>
        <w:t>Herzstück der neuen Versandlogistik ist ein teilbestücktes, 3-gassiges Shuttlesystem mit insgesamt 60.000 Behälterstellplätzen. Als Ware-zur-Person-System gewährleistet das 32 Ebenen umfassende Shuttle eine wese</w:t>
      </w:r>
      <w:r w:rsidR="00B82A62">
        <w:rPr>
          <w:rFonts w:ascii="Arial" w:eastAsiaTheme="minorHAnsi" w:hAnsi="Arial" w:cs="Arial"/>
          <w:sz w:val="20"/>
          <w:szCs w:val="20"/>
          <w:lang w:eastAsia="en-US"/>
        </w:rPr>
        <w:t>ntlich höhere Effizienz</w:t>
      </w:r>
      <w:r w:rsidRPr="00661505">
        <w:rPr>
          <w:rFonts w:ascii="Arial" w:eastAsiaTheme="minorHAnsi" w:hAnsi="Arial" w:cs="Arial"/>
          <w:sz w:val="20"/>
          <w:szCs w:val="20"/>
          <w:lang w:eastAsia="en-US"/>
        </w:rPr>
        <w:t xml:space="preserve"> als die bislang praktizierte manuelle Auftragskommissionierung. Das hochdynamische System ermöglicht die Lagerung artikelreiner Quellgebinde, eine sequenzgerechte Versorgung der automatischen Kommissionierstationen sowie die Pufferung </w:t>
      </w:r>
      <w:r w:rsidR="00B82A62">
        <w:rPr>
          <w:rFonts w:ascii="Arial" w:eastAsiaTheme="minorHAnsi" w:hAnsi="Arial" w:cs="Arial"/>
          <w:sz w:val="20"/>
          <w:szCs w:val="20"/>
          <w:lang w:eastAsia="en-US"/>
        </w:rPr>
        <w:t>kommissionierter Kundengebinde.</w:t>
      </w:r>
    </w:p>
    <w:p w14:paraId="5D3B4E47" w14:textId="77777777" w:rsidR="00671E1E" w:rsidRPr="00661505" w:rsidRDefault="00671E1E"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14:paraId="2E771A8B" w14:textId="3A8235CD" w:rsidR="00661505" w:rsidRPr="00661505" w:rsidRDefault="00661505"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sidRPr="00661505">
        <w:rPr>
          <w:rFonts w:ascii="Arial" w:eastAsiaTheme="minorHAnsi" w:hAnsi="Arial" w:cs="Arial"/>
          <w:sz w:val="20"/>
          <w:szCs w:val="20"/>
          <w:lang w:eastAsia="en-US"/>
        </w:rPr>
        <w:lastRenderedPageBreak/>
        <w:t xml:space="preserve">„Für den Kunden bedeutet die neue Lösung wesentlich mehr Flexibilität und Service. Zum einen werden zukünftig an </w:t>
      </w:r>
      <w:r w:rsidR="008F3CA0">
        <w:rPr>
          <w:rFonts w:ascii="Arial" w:eastAsiaTheme="minorHAnsi" w:hAnsi="Arial" w:cs="Arial"/>
          <w:sz w:val="20"/>
          <w:szCs w:val="20"/>
          <w:lang w:eastAsia="en-US"/>
        </w:rPr>
        <w:t>sechs</w:t>
      </w:r>
      <w:r w:rsidRPr="00661505">
        <w:rPr>
          <w:rFonts w:ascii="Arial" w:eastAsiaTheme="minorHAnsi" w:hAnsi="Arial" w:cs="Arial"/>
          <w:sz w:val="20"/>
          <w:szCs w:val="20"/>
          <w:lang w:eastAsia="en-US"/>
        </w:rPr>
        <w:t xml:space="preserve"> Tagen der Woche im Durchschnitt täglich über 1.000 Aufträge aus einem Sortiment von 80.000 Artikeln kommissioniert und weltweit versandt. </w:t>
      </w:r>
      <w:r w:rsidR="00784726">
        <w:rPr>
          <w:rFonts w:ascii="Arial" w:eastAsiaTheme="minorHAnsi" w:hAnsi="Arial" w:cs="Arial"/>
          <w:sz w:val="20"/>
          <w:szCs w:val="20"/>
          <w:lang w:eastAsia="en-US"/>
        </w:rPr>
        <w:t>Das</w:t>
      </w:r>
      <w:r w:rsidRPr="00661505">
        <w:rPr>
          <w:rFonts w:ascii="Arial" w:eastAsiaTheme="minorHAnsi" w:hAnsi="Arial" w:cs="Arial"/>
          <w:sz w:val="20"/>
          <w:szCs w:val="20"/>
          <w:lang w:eastAsia="en-US"/>
        </w:rPr>
        <w:t xml:space="preserve"> entspricht einer Steigerung der Auftragspositionen um den Faktor 5. Zum anderen ist durch eine spätere Auftragseinlastung und kürzere Kommissionierzeiten eine bessere Konsolidierung einzelner Aufträge möglich, so dass die Anzahl der Packstücke und auch die Versandkosten erheblich reduziert werden können“, sagt </w:t>
      </w:r>
      <w:r w:rsidR="005D7899">
        <w:rPr>
          <w:rFonts w:ascii="Arial" w:eastAsiaTheme="minorHAnsi" w:hAnsi="Arial" w:cs="Arial"/>
          <w:sz w:val="20"/>
          <w:szCs w:val="20"/>
          <w:lang w:eastAsia="en-US"/>
        </w:rPr>
        <w:t>Markus Augeneder, CEO</w:t>
      </w:r>
      <w:r w:rsidR="00F868D7">
        <w:rPr>
          <w:rFonts w:ascii="Arial" w:eastAsiaTheme="minorHAnsi" w:hAnsi="Arial" w:cs="Arial"/>
          <w:sz w:val="20"/>
          <w:szCs w:val="20"/>
          <w:lang w:eastAsia="en-US"/>
        </w:rPr>
        <w:t xml:space="preserve"> </w:t>
      </w:r>
      <w:r w:rsidR="00704BCD">
        <w:rPr>
          <w:rFonts w:ascii="Arial" w:eastAsiaTheme="minorHAnsi" w:hAnsi="Arial" w:cs="Arial"/>
          <w:sz w:val="20"/>
          <w:szCs w:val="20"/>
          <w:lang w:eastAsia="en-US"/>
        </w:rPr>
        <w:t xml:space="preserve">Central Europe </w:t>
      </w:r>
      <w:r w:rsidR="00671E1E">
        <w:rPr>
          <w:rFonts w:ascii="Arial" w:eastAsiaTheme="minorHAnsi" w:hAnsi="Arial" w:cs="Arial"/>
          <w:sz w:val="20"/>
          <w:szCs w:val="20"/>
          <w:lang w:eastAsia="en-US"/>
        </w:rPr>
        <w:t>bei TGW Systems Integration.</w:t>
      </w:r>
    </w:p>
    <w:p w14:paraId="2A420117" w14:textId="77777777" w:rsidR="00661505" w:rsidRPr="00661505" w:rsidRDefault="00661505"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14:paraId="4130AAD8" w14:textId="2E24A8A7" w:rsidR="00661505" w:rsidRDefault="00661505"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sidRPr="00661505">
        <w:rPr>
          <w:rFonts w:ascii="Arial" w:eastAsiaTheme="minorHAnsi" w:hAnsi="Arial" w:cs="Arial"/>
          <w:sz w:val="20"/>
          <w:szCs w:val="20"/>
          <w:lang w:eastAsia="en-US"/>
        </w:rPr>
        <w:t>Der mit Asmet geschlossene Service-Vertrag umfasst TGW‘s bewährte Inspektions- und Wartungsservices sowie einen Hotline-Support. D</w:t>
      </w:r>
      <w:r w:rsidR="00D535B7">
        <w:rPr>
          <w:rFonts w:ascii="Arial" w:eastAsiaTheme="minorHAnsi" w:hAnsi="Arial" w:cs="Arial"/>
          <w:sz w:val="20"/>
          <w:szCs w:val="20"/>
          <w:lang w:eastAsia="en-US"/>
        </w:rPr>
        <w:t xml:space="preserve">ie Laufzeit beträgt zwei Jahre mit einer </w:t>
      </w:r>
      <w:r w:rsidRPr="00661505">
        <w:rPr>
          <w:rFonts w:ascii="Arial" w:eastAsiaTheme="minorHAnsi" w:hAnsi="Arial" w:cs="Arial"/>
          <w:sz w:val="20"/>
          <w:szCs w:val="20"/>
          <w:lang w:eastAsia="en-US"/>
        </w:rPr>
        <w:t>Option zur Verlängerung um weitere 24 Monate. Sowohl das Service-Paket als auch die wartungsarme TGW-Technik sorgen für hohe Verfügbarkeit und Betriebssicherheit. Damit ist As</w:t>
      </w:r>
      <w:r w:rsidR="00274CBD">
        <w:rPr>
          <w:rFonts w:ascii="Arial" w:eastAsiaTheme="minorHAnsi" w:hAnsi="Arial" w:cs="Arial"/>
          <w:sz w:val="20"/>
          <w:szCs w:val="20"/>
          <w:lang w:eastAsia="en-US"/>
        </w:rPr>
        <w:t>met zukunftssicher aufgestellt.</w:t>
      </w:r>
    </w:p>
    <w:p w14:paraId="01B250A3" w14:textId="2DA38D22" w:rsidR="00B82A62" w:rsidRDefault="00B82A62"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bookmarkStart w:id="0" w:name="_GoBack"/>
      <w:bookmarkEnd w:id="0"/>
    </w:p>
    <w:p w14:paraId="766A0B7E" w14:textId="5FB7761F" w:rsidR="00B82A62" w:rsidRPr="00B82A62" w:rsidRDefault="00B82A62"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de-DE" w:eastAsia="en-US"/>
        </w:rPr>
      </w:pPr>
      <w:r w:rsidRPr="00B82A62">
        <w:rPr>
          <w:rFonts w:ascii="Arial" w:eastAsiaTheme="minorHAnsi" w:hAnsi="Arial" w:cs="Arial"/>
          <w:b/>
          <w:sz w:val="20"/>
          <w:szCs w:val="20"/>
          <w:lang w:val="de-DE" w:eastAsia="en-US"/>
        </w:rPr>
        <w:t>Größte Einzelinvestition in der Geschichte von Asmet</w:t>
      </w:r>
    </w:p>
    <w:p w14:paraId="0316F1FF" w14:textId="77777777" w:rsidR="00661505" w:rsidRPr="00661505" w:rsidRDefault="00661505"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14:paraId="224E68BA" w14:textId="2884B436" w:rsidR="00661505" w:rsidRPr="00661505" w:rsidRDefault="00661505" w:rsidP="00661505">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sidRPr="00661505">
        <w:rPr>
          <w:rFonts w:ascii="Arial" w:eastAsiaTheme="minorHAnsi" w:hAnsi="Arial" w:cs="Arial"/>
          <w:sz w:val="20"/>
          <w:szCs w:val="20"/>
          <w:lang w:eastAsia="en-US"/>
        </w:rPr>
        <w:t xml:space="preserve">Andrzej </w:t>
      </w:r>
      <w:proofErr w:type="spellStart"/>
      <w:r w:rsidRPr="00661505">
        <w:rPr>
          <w:rFonts w:ascii="Arial" w:eastAsiaTheme="minorHAnsi" w:hAnsi="Arial" w:cs="Arial"/>
          <w:sz w:val="20"/>
          <w:szCs w:val="20"/>
          <w:lang w:eastAsia="en-US"/>
        </w:rPr>
        <w:t>Sajnaga</w:t>
      </w:r>
      <w:proofErr w:type="spellEnd"/>
      <w:r w:rsidRPr="00661505">
        <w:rPr>
          <w:rFonts w:ascii="Arial" w:eastAsiaTheme="minorHAnsi" w:hAnsi="Arial" w:cs="Arial"/>
          <w:sz w:val="20"/>
          <w:szCs w:val="20"/>
          <w:lang w:eastAsia="en-US"/>
        </w:rPr>
        <w:t>, Eigentümer und CEO von Asmet: „Das neue automatisierte Logistikzentrum ist die größte Einzelinvestition in unserer Firmengeschichte. In der Planungsphase haben wir mehrere Anbieter verglichen. Zwar hat uns die qualifizierte Beratung und Lösung des internationalen Teams von TGW bereits überzeugt. Den Ausschlag hat jedoch letztendlich gegeben, dass wir nicht nur einen Lieferanten gesucht haben. Gleiche Werte bei Management und Team sowie eine vertrauensvolle Beziehung sind für uns wichtig. Ich glaube, dass TGW für uns ein langfristiger, strategischer und grundlegender Partner sein wird.</w:t>
      </w:r>
      <w:r w:rsidR="00DF3091">
        <w:rPr>
          <w:rFonts w:ascii="Arial" w:eastAsiaTheme="minorHAnsi" w:hAnsi="Arial" w:cs="Arial"/>
          <w:sz w:val="20"/>
          <w:szCs w:val="20"/>
          <w:lang w:eastAsia="en-US"/>
        </w:rPr>
        <w:t>“</w:t>
      </w:r>
    </w:p>
    <w:p w14:paraId="35147E0A" w14:textId="77777777" w:rsidR="00661505" w:rsidRPr="00661505" w:rsidRDefault="00661505" w:rsidP="00661505">
      <w:pPr>
        <w:pStyle w:val="StandardWeb"/>
        <w:shd w:val="clear" w:color="auto" w:fill="FFFFFF"/>
        <w:tabs>
          <w:tab w:val="left" w:pos="7797"/>
        </w:tabs>
        <w:ind w:right="1693"/>
        <w:rPr>
          <w:rFonts w:ascii="Arial" w:eastAsiaTheme="minorHAnsi" w:hAnsi="Arial" w:cs="Arial"/>
          <w:b/>
          <w:sz w:val="20"/>
          <w:szCs w:val="20"/>
          <w:lang w:eastAsia="en-US"/>
        </w:rPr>
      </w:pPr>
    </w:p>
    <w:p w14:paraId="422FF575" w14:textId="77777777" w:rsidR="00AD73BF" w:rsidRDefault="00AD73BF" w:rsidP="00493E79">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de-DE" w:eastAsia="en-US"/>
        </w:rPr>
      </w:pPr>
    </w:p>
    <w:p w14:paraId="44E87267" w14:textId="77777777" w:rsidR="00AD73BF" w:rsidRDefault="00AD73BF" w:rsidP="00493E79">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de-DE" w:eastAsia="en-US"/>
        </w:rPr>
      </w:pPr>
    </w:p>
    <w:p w14:paraId="2479BEA6" w14:textId="77777777" w:rsidR="00AD73BF" w:rsidRDefault="00AD73BF" w:rsidP="00493E79">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de-DE" w:eastAsia="en-US"/>
        </w:rPr>
      </w:pPr>
    </w:p>
    <w:p w14:paraId="6D93A8FD" w14:textId="77777777" w:rsidR="00AD73BF" w:rsidRDefault="00AD73BF" w:rsidP="00493E79">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de-DE" w:eastAsia="en-US"/>
        </w:rPr>
      </w:pPr>
    </w:p>
    <w:p w14:paraId="54C6E513" w14:textId="77777777" w:rsidR="00AD73BF" w:rsidRDefault="00AD73BF" w:rsidP="00493E79">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de-DE" w:eastAsia="en-US"/>
        </w:rPr>
      </w:pPr>
    </w:p>
    <w:p w14:paraId="1D54E530" w14:textId="58C0A214" w:rsidR="00AD73BF" w:rsidRDefault="00AD73BF" w:rsidP="00493E79">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de-DE" w:eastAsia="en-US"/>
        </w:rPr>
      </w:pPr>
    </w:p>
    <w:p w14:paraId="5CE91430" w14:textId="77777777" w:rsidR="00AD73BF" w:rsidRDefault="00AD73BF" w:rsidP="00493E79">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de-DE" w:eastAsia="en-US"/>
        </w:rPr>
      </w:pPr>
    </w:p>
    <w:p w14:paraId="74B866A7" w14:textId="77777777" w:rsidR="00AD73BF" w:rsidRDefault="00AD73BF" w:rsidP="00493E79">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de-DE" w:eastAsia="en-US"/>
        </w:rPr>
      </w:pPr>
    </w:p>
    <w:p w14:paraId="37A5E7B9" w14:textId="0B614719" w:rsidR="00480094" w:rsidRDefault="00480094" w:rsidP="00493E79">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de-DE" w:eastAsia="en-US"/>
        </w:rPr>
      </w:pPr>
    </w:p>
    <w:p w14:paraId="72B768B0" w14:textId="77777777" w:rsidR="00480094" w:rsidRDefault="00480094" w:rsidP="00493E79">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de-DE" w:eastAsia="en-US"/>
        </w:rPr>
      </w:pPr>
    </w:p>
    <w:p w14:paraId="013828E5" w14:textId="77777777" w:rsidR="000F039C" w:rsidRPr="001D5A9A" w:rsidRDefault="000F039C" w:rsidP="00493E79">
      <w:pPr>
        <w:pStyle w:val="StandardWeb"/>
        <w:shd w:val="clear" w:color="auto" w:fill="FFFFFF"/>
        <w:tabs>
          <w:tab w:val="left" w:pos="7797"/>
        </w:tabs>
        <w:spacing w:before="0" w:beforeAutospacing="0" w:after="0" w:afterAutospacing="0" w:line="360" w:lineRule="auto"/>
        <w:ind w:right="1693"/>
        <w:rPr>
          <w:rFonts w:ascii="Arial" w:hAnsi="Arial" w:cs="Arial"/>
          <w:sz w:val="20"/>
          <w:szCs w:val="20"/>
          <w:lang w:val="en-AU"/>
        </w:rPr>
      </w:pPr>
      <w:r w:rsidRPr="001D5A9A">
        <w:rPr>
          <w:rFonts w:ascii="Arial" w:hAnsi="Arial" w:cs="Arial"/>
          <w:sz w:val="20"/>
          <w:szCs w:val="20"/>
          <w:lang w:val="en-AU"/>
        </w:rPr>
        <w:t>www.tgw-group.com</w:t>
      </w:r>
    </w:p>
    <w:p w14:paraId="62857D88" w14:textId="77777777" w:rsidR="000F039C" w:rsidRPr="001D5A9A" w:rsidRDefault="000F039C" w:rsidP="00493E79">
      <w:pPr>
        <w:tabs>
          <w:tab w:val="left" w:pos="7797"/>
        </w:tabs>
        <w:spacing w:line="240" w:lineRule="auto"/>
        <w:ind w:right="1693"/>
        <w:rPr>
          <w:rFonts w:cs="Arial"/>
          <w:b/>
          <w:szCs w:val="20"/>
          <w:lang w:val="en-AU"/>
        </w:rPr>
      </w:pPr>
      <w:r w:rsidRPr="001D5A9A">
        <w:rPr>
          <w:rFonts w:cs="Arial"/>
          <w:b/>
          <w:szCs w:val="20"/>
          <w:lang w:val="en-AU"/>
        </w:rPr>
        <w:t>Über die TGW Logistics Group:</w:t>
      </w:r>
    </w:p>
    <w:p w14:paraId="362DA7EB" w14:textId="77777777" w:rsidR="000F039C" w:rsidRDefault="000F039C" w:rsidP="00493E79">
      <w:pPr>
        <w:tabs>
          <w:tab w:val="left" w:pos="7797"/>
        </w:tabs>
        <w:spacing w:line="240" w:lineRule="auto"/>
        <w:ind w:right="1693"/>
        <w:rPr>
          <w:rFonts w:cs="Arial"/>
          <w:szCs w:val="20"/>
        </w:rPr>
      </w:pPr>
      <w:r>
        <w:rPr>
          <w:rFonts w:cs="Arial"/>
          <w:szCs w:val="20"/>
        </w:rPr>
        <w:t xml:space="preserve">Die TGW Logistics Group ist ein international führender Anbieter von Intralogistik-Lösungen. Seit fast 50 Jahren realisiert der österreichische Spezialist </w:t>
      </w:r>
      <w:r w:rsidR="00292532">
        <w:rPr>
          <w:rFonts w:cs="Arial"/>
          <w:szCs w:val="20"/>
        </w:rPr>
        <w:t>hoch</w:t>
      </w:r>
      <w:r>
        <w:rPr>
          <w:rFonts w:cs="Arial"/>
          <w:szCs w:val="20"/>
        </w:rPr>
        <w:t xml:space="preserve">automatisierte Anlagen für seine internationalen Kunden: von A wie Adidas bis Z wie Zalando. Als Systemintegrator übernimmt TGW dabei Planung, Produktion und Realisierung von komplexen Logistikzentren – von Mechatronik über Robotik bis hin zu Steuerung und Software. </w:t>
      </w:r>
    </w:p>
    <w:p w14:paraId="108FBBB0" w14:textId="77777777" w:rsidR="000F039C" w:rsidRDefault="000F039C" w:rsidP="00493E79">
      <w:pPr>
        <w:tabs>
          <w:tab w:val="left" w:pos="1697"/>
          <w:tab w:val="left" w:pos="7797"/>
        </w:tabs>
        <w:spacing w:line="240" w:lineRule="auto"/>
        <w:ind w:right="1693"/>
        <w:rPr>
          <w:rFonts w:cs="Arial"/>
          <w:szCs w:val="20"/>
        </w:rPr>
      </w:pPr>
    </w:p>
    <w:p w14:paraId="75201631" w14:textId="77777777" w:rsidR="000F039C" w:rsidRDefault="000F039C" w:rsidP="00493E79">
      <w:pPr>
        <w:tabs>
          <w:tab w:val="left" w:pos="7797"/>
        </w:tabs>
        <w:spacing w:line="240" w:lineRule="auto"/>
        <w:ind w:right="1693"/>
        <w:rPr>
          <w:rFonts w:cs="Arial"/>
          <w:szCs w:val="20"/>
        </w:rPr>
      </w:pPr>
      <w:r>
        <w:rPr>
          <w:rFonts w:cs="Arial"/>
          <w:szCs w:val="20"/>
        </w:rPr>
        <w:t xml:space="preserve">Die TGW Logistics Group hat Niederlassungen in Europa, China und den USA und beschäftigt weltweit </w:t>
      </w:r>
      <w:r w:rsidR="00AE27B7">
        <w:rPr>
          <w:rFonts w:cs="Arial"/>
          <w:szCs w:val="20"/>
        </w:rPr>
        <w:t>mehr als 3.3</w:t>
      </w:r>
      <w:r>
        <w:rPr>
          <w:rFonts w:cs="Arial"/>
          <w:szCs w:val="20"/>
        </w:rPr>
        <w:t>00 Mita</w:t>
      </w:r>
      <w:r w:rsidR="00AE27B7">
        <w:rPr>
          <w:rFonts w:cs="Arial"/>
          <w:szCs w:val="20"/>
        </w:rPr>
        <w:t>rbeiter. Im Wirtschaftsjahr 2017/2018</w:t>
      </w:r>
      <w:r>
        <w:rPr>
          <w:rFonts w:cs="Arial"/>
          <w:szCs w:val="20"/>
        </w:rPr>
        <w:t xml:space="preserve"> erzielte das Unternehmen einen Gesamtumsatz von </w:t>
      </w:r>
      <w:r w:rsidR="00AE27B7">
        <w:rPr>
          <w:rFonts w:cs="Arial"/>
          <w:szCs w:val="20"/>
        </w:rPr>
        <w:t>713</w:t>
      </w:r>
      <w:r>
        <w:rPr>
          <w:rFonts w:cs="Arial"/>
          <w:szCs w:val="20"/>
        </w:rPr>
        <w:t xml:space="preserve"> Millionen Euro.</w:t>
      </w:r>
    </w:p>
    <w:p w14:paraId="6B004C09" w14:textId="77777777" w:rsidR="000F039C" w:rsidRDefault="000F039C" w:rsidP="00493E79">
      <w:pPr>
        <w:tabs>
          <w:tab w:val="left" w:pos="7797"/>
        </w:tabs>
        <w:spacing w:line="240" w:lineRule="auto"/>
        <w:ind w:right="1693"/>
        <w:rPr>
          <w:rFonts w:cs="Arial"/>
          <w:szCs w:val="20"/>
        </w:rPr>
      </w:pPr>
    </w:p>
    <w:p w14:paraId="0571E764" w14:textId="77777777" w:rsidR="000F039C" w:rsidRDefault="000F039C" w:rsidP="00493E79">
      <w:pPr>
        <w:tabs>
          <w:tab w:val="left" w:pos="7797"/>
        </w:tabs>
        <w:spacing w:line="240" w:lineRule="auto"/>
        <w:ind w:right="1693"/>
        <w:rPr>
          <w:rFonts w:cs="Arial"/>
          <w:szCs w:val="20"/>
        </w:rPr>
      </w:pPr>
    </w:p>
    <w:p w14:paraId="7DC68D03" w14:textId="77777777" w:rsidR="000F039C" w:rsidRDefault="000F039C" w:rsidP="00493E79">
      <w:pPr>
        <w:tabs>
          <w:tab w:val="left" w:pos="7797"/>
        </w:tabs>
        <w:spacing w:line="240" w:lineRule="auto"/>
        <w:ind w:right="1693"/>
        <w:rPr>
          <w:rFonts w:cs="Arial"/>
          <w:szCs w:val="20"/>
        </w:rPr>
      </w:pPr>
    </w:p>
    <w:p w14:paraId="451CBA4E" w14:textId="77777777" w:rsidR="000F039C" w:rsidRDefault="000F039C" w:rsidP="00493E79">
      <w:pPr>
        <w:tabs>
          <w:tab w:val="left" w:pos="7797"/>
        </w:tabs>
        <w:spacing w:line="240" w:lineRule="auto"/>
        <w:ind w:right="1693"/>
        <w:rPr>
          <w:rFonts w:cs="Arial"/>
          <w:szCs w:val="20"/>
        </w:rPr>
      </w:pPr>
    </w:p>
    <w:p w14:paraId="7A2412E1" w14:textId="77777777" w:rsidR="000F039C" w:rsidRDefault="000F039C" w:rsidP="00493E79">
      <w:pPr>
        <w:tabs>
          <w:tab w:val="left" w:pos="7797"/>
        </w:tabs>
        <w:spacing w:line="240" w:lineRule="auto"/>
        <w:ind w:right="1693"/>
        <w:rPr>
          <w:rFonts w:cs="Arial"/>
          <w:b/>
          <w:szCs w:val="20"/>
        </w:rPr>
      </w:pPr>
      <w:r>
        <w:rPr>
          <w:rFonts w:cs="Arial"/>
          <w:b/>
          <w:szCs w:val="20"/>
        </w:rPr>
        <w:t>Bilder:</w:t>
      </w:r>
    </w:p>
    <w:p w14:paraId="54F54C0E" w14:textId="77777777" w:rsidR="000F039C" w:rsidRDefault="000F039C" w:rsidP="00493E79">
      <w:pPr>
        <w:tabs>
          <w:tab w:val="left" w:pos="7797"/>
        </w:tabs>
        <w:spacing w:line="240" w:lineRule="auto"/>
        <w:ind w:right="1693"/>
        <w:rPr>
          <w:rFonts w:cs="Arial"/>
          <w:szCs w:val="20"/>
        </w:rPr>
      </w:pPr>
      <w:r>
        <w:rPr>
          <w:rFonts w:cs="Arial"/>
          <w:szCs w:val="20"/>
        </w:rPr>
        <w:t>Abdruck mit Quellangabe und zu Presseberichten, die sich vorwiegend mit der TGW Logistics Group GmbH befassen, honorarfrei. Kein honorarfreier Abdruck für werbliche Zwecke.</w:t>
      </w:r>
    </w:p>
    <w:p w14:paraId="61739AE9" w14:textId="77777777" w:rsidR="000F039C" w:rsidRDefault="000F039C" w:rsidP="00493E79">
      <w:pPr>
        <w:tabs>
          <w:tab w:val="left" w:pos="7797"/>
        </w:tabs>
        <w:spacing w:line="240" w:lineRule="auto"/>
        <w:ind w:right="1693"/>
        <w:rPr>
          <w:rFonts w:cs="Arial"/>
          <w:szCs w:val="20"/>
        </w:rPr>
      </w:pPr>
    </w:p>
    <w:p w14:paraId="2B0AD714" w14:textId="77777777" w:rsidR="000F039C" w:rsidRDefault="000F039C" w:rsidP="00493E79">
      <w:pPr>
        <w:tabs>
          <w:tab w:val="left" w:pos="7797"/>
        </w:tabs>
        <w:spacing w:line="240" w:lineRule="auto"/>
        <w:ind w:right="1693"/>
        <w:rPr>
          <w:rFonts w:cs="Arial"/>
          <w:szCs w:val="20"/>
        </w:rPr>
      </w:pPr>
    </w:p>
    <w:p w14:paraId="59E9EC76" w14:textId="77777777" w:rsidR="000F039C" w:rsidRDefault="000F039C" w:rsidP="00493E79">
      <w:pPr>
        <w:tabs>
          <w:tab w:val="left" w:pos="7797"/>
        </w:tabs>
        <w:spacing w:line="240" w:lineRule="auto"/>
        <w:ind w:right="1693"/>
        <w:rPr>
          <w:rFonts w:cs="Arial"/>
          <w:b/>
          <w:szCs w:val="20"/>
        </w:rPr>
      </w:pPr>
      <w:r>
        <w:rPr>
          <w:rFonts w:cs="Arial"/>
          <w:b/>
          <w:szCs w:val="20"/>
        </w:rPr>
        <w:t>Kontakt:</w:t>
      </w:r>
    </w:p>
    <w:p w14:paraId="7E214EAB" w14:textId="77777777" w:rsidR="000F039C" w:rsidRDefault="000F039C" w:rsidP="00493E79">
      <w:pPr>
        <w:tabs>
          <w:tab w:val="left" w:pos="7797"/>
        </w:tabs>
        <w:spacing w:line="240" w:lineRule="auto"/>
        <w:ind w:right="1693"/>
        <w:rPr>
          <w:rFonts w:cs="Arial"/>
          <w:szCs w:val="20"/>
        </w:rPr>
      </w:pPr>
      <w:r>
        <w:rPr>
          <w:rFonts w:cs="Arial"/>
          <w:szCs w:val="20"/>
        </w:rPr>
        <w:t>TGW Logistics Group GmbH</w:t>
      </w:r>
    </w:p>
    <w:p w14:paraId="5ED3F439" w14:textId="77777777" w:rsidR="000F039C" w:rsidRDefault="000F039C" w:rsidP="00493E79">
      <w:pPr>
        <w:tabs>
          <w:tab w:val="left" w:pos="7797"/>
        </w:tabs>
        <w:spacing w:line="240" w:lineRule="auto"/>
        <w:ind w:right="1693"/>
        <w:rPr>
          <w:rFonts w:cs="Arial"/>
          <w:szCs w:val="20"/>
        </w:rPr>
      </w:pPr>
      <w:r>
        <w:rPr>
          <w:rFonts w:eastAsiaTheme="minorEastAsia" w:cs="Arial"/>
          <w:noProof/>
          <w:szCs w:val="20"/>
          <w:lang w:eastAsia="de-AT"/>
        </w:rPr>
        <w:t>A-4614 Marchtrenk</w:t>
      </w:r>
      <w:r>
        <w:rPr>
          <w:rFonts w:cs="Arial"/>
          <w:szCs w:val="20"/>
        </w:rPr>
        <w:t>, Sternmühlstraße 3</w:t>
      </w:r>
    </w:p>
    <w:p w14:paraId="044D2386" w14:textId="77777777" w:rsidR="000F039C" w:rsidRDefault="000F039C" w:rsidP="00493E79">
      <w:pPr>
        <w:tabs>
          <w:tab w:val="left" w:pos="7797"/>
        </w:tabs>
        <w:spacing w:line="240" w:lineRule="auto"/>
        <w:ind w:right="1693"/>
        <w:rPr>
          <w:rFonts w:cs="Arial"/>
          <w:szCs w:val="20"/>
        </w:rPr>
      </w:pPr>
      <w:r>
        <w:rPr>
          <w:rFonts w:cs="Arial"/>
          <w:szCs w:val="20"/>
        </w:rPr>
        <w:t>T: +43.(0)50.486-0</w:t>
      </w:r>
    </w:p>
    <w:p w14:paraId="1E5885FA" w14:textId="77777777" w:rsidR="000F039C" w:rsidRDefault="000F039C" w:rsidP="00493E79">
      <w:pPr>
        <w:tabs>
          <w:tab w:val="left" w:pos="7797"/>
        </w:tabs>
        <w:spacing w:line="240" w:lineRule="auto"/>
        <w:ind w:right="1693"/>
        <w:rPr>
          <w:rFonts w:cs="Arial"/>
          <w:szCs w:val="20"/>
        </w:rPr>
      </w:pPr>
      <w:r>
        <w:rPr>
          <w:rFonts w:cs="Arial"/>
          <w:szCs w:val="20"/>
        </w:rPr>
        <w:t>F: +43.(0)50.486-31</w:t>
      </w:r>
    </w:p>
    <w:p w14:paraId="4518876F" w14:textId="77777777" w:rsidR="000F039C" w:rsidRDefault="000F039C" w:rsidP="00493E79">
      <w:pPr>
        <w:tabs>
          <w:tab w:val="left" w:pos="7797"/>
        </w:tabs>
        <w:spacing w:line="240" w:lineRule="auto"/>
        <w:ind w:right="1693"/>
        <w:rPr>
          <w:rFonts w:cs="Arial"/>
          <w:szCs w:val="20"/>
        </w:rPr>
      </w:pPr>
      <w:r>
        <w:rPr>
          <w:rFonts w:cs="Arial"/>
          <w:szCs w:val="20"/>
        </w:rPr>
        <w:t>E-Mail: tgw@tgw-group.com</w:t>
      </w:r>
    </w:p>
    <w:p w14:paraId="59108F54" w14:textId="77777777" w:rsidR="000F039C" w:rsidRDefault="000F039C" w:rsidP="00493E79">
      <w:pPr>
        <w:tabs>
          <w:tab w:val="left" w:pos="7797"/>
        </w:tabs>
        <w:spacing w:line="240" w:lineRule="auto"/>
        <w:ind w:right="1693"/>
        <w:rPr>
          <w:rFonts w:cs="Arial"/>
          <w:szCs w:val="20"/>
        </w:rPr>
      </w:pPr>
    </w:p>
    <w:p w14:paraId="6B5779D5" w14:textId="77777777" w:rsidR="000F039C" w:rsidRDefault="000F039C" w:rsidP="00493E79">
      <w:pPr>
        <w:tabs>
          <w:tab w:val="left" w:pos="7797"/>
        </w:tabs>
        <w:spacing w:line="240" w:lineRule="auto"/>
        <w:ind w:right="1693"/>
        <w:rPr>
          <w:rFonts w:cs="Arial"/>
          <w:szCs w:val="20"/>
        </w:rPr>
      </w:pPr>
    </w:p>
    <w:p w14:paraId="15E9C4F0" w14:textId="77777777" w:rsidR="000F039C" w:rsidRDefault="000F039C" w:rsidP="00493E79">
      <w:pPr>
        <w:tabs>
          <w:tab w:val="left" w:pos="7797"/>
        </w:tabs>
        <w:spacing w:line="240" w:lineRule="auto"/>
        <w:ind w:right="1693"/>
        <w:rPr>
          <w:rFonts w:cs="Arial"/>
          <w:szCs w:val="20"/>
        </w:rPr>
      </w:pPr>
    </w:p>
    <w:p w14:paraId="4434D5AC" w14:textId="77777777" w:rsidR="000F039C" w:rsidRDefault="000F039C" w:rsidP="00493E79">
      <w:pPr>
        <w:tabs>
          <w:tab w:val="left" w:pos="7797"/>
        </w:tabs>
        <w:spacing w:line="240" w:lineRule="auto"/>
        <w:ind w:right="1693"/>
        <w:rPr>
          <w:rFonts w:cs="Arial"/>
          <w:szCs w:val="20"/>
        </w:rPr>
      </w:pPr>
    </w:p>
    <w:p w14:paraId="39F600F3" w14:textId="77777777" w:rsidR="000F039C" w:rsidRPr="001D5A9A" w:rsidRDefault="000F039C" w:rsidP="00493E79">
      <w:pPr>
        <w:tabs>
          <w:tab w:val="left" w:pos="7797"/>
        </w:tabs>
        <w:spacing w:line="240" w:lineRule="auto"/>
        <w:ind w:right="1693"/>
        <w:rPr>
          <w:rFonts w:cs="Arial"/>
          <w:b/>
          <w:szCs w:val="20"/>
          <w:lang w:val="en-AU"/>
        </w:rPr>
      </w:pPr>
      <w:r w:rsidRPr="001D5A9A">
        <w:rPr>
          <w:rFonts w:cs="Arial"/>
          <w:b/>
          <w:szCs w:val="20"/>
          <w:lang w:val="en-AU"/>
        </w:rPr>
        <w:t>Pressekontakt:</w:t>
      </w:r>
    </w:p>
    <w:p w14:paraId="2D8F3F79" w14:textId="77777777" w:rsidR="000F039C" w:rsidRPr="001D5A9A" w:rsidRDefault="000F039C" w:rsidP="00493E79">
      <w:pPr>
        <w:tabs>
          <w:tab w:val="left" w:pos="7797"/>
        </w:tabs>
        <w:spacing w:line="240" w:lineRule="auto"/>
        <w:ind w:right="1693"/>
        <w:rPr>
          <w:rFonts w:cs="Arial"/>
          <w:szCs w:val="20"/>
          <w:lang w:val="en-AU"/>
        </w:rPr>
      </w:pPr>
      <w:r w:rsidRPr="001D5A9A">
        <w:rPr>
          <w:rFonts w:cs="Arial"/>
          <w:szCs w:val="20"/>
          <w:lang w:val="en-AU"/>
        </w:rPr>
        <w:t>Martin Kirchmayr</w:t>
      </w:r>
    </w:p>
    <w:p w14:paraId="6B82CC96" w14:textId="77777777" w:rsidR="000F039C" w:rsidRDefault="000F039C" w:rsidP="00493E79">
      <w:pPr>
        <w:tabs>
          <w:tab w:val="left" w:pos="7797"/>
        </w:tabs>
        <w:spacing w:line="240" w:lineRule="auto"/>
        <w:ind w:right="1693"/>
        <w:rPr>
          <w:rFonts w:cs="Arial"/>
          <w:szCs w:val="20"/>
          <w:lang w:val="en-US"/>
        </w:rPr>
      </w:pPr>
      <w:r>
        <w:rPr>
          <w:rFonts w:cs="Arial"/>
          <w:szCs w:val="20"/>
          <w:lang w:val="en-US"/>
        </w:rPr>
        <w:t xml:space="preserve">Director </w:t>
      </w:r>
      <w:r w:rsidR="00E83A4D">
        <w:rPr>
          <w:rFonts w:cs="Arial"/>
          <w:szCs w:val="20"/>
          <w:lang w:val="en-US"/>
        </w:rPr>
        <w:t>Marketing &amp; Communication</w:t>
      </w:r>
      <w:r w:rsidR="00E93F27">
        <w:rPr>
          <w:rFonts w:cs="Arial"/>
          <w:szCs w:val="20"/>
          <w:lang w:val="en-US"/>
        </w:rPr>
        <w:t>s</w:t>
      </w:r>
    </w:p>
    <w:p w14:paraId="13EF8936" w14:textId="77777777" w:rsidR="000F039C" w:rsidRDefault="000F039C" w:rsidP="00493E79">
      <w:pPr>
        <w:tabs>
          <w:tab w:val="left" w:pos="7797"/>
        </w:tabs>
        <w:spacing w:line="240" w:lineRule="auto"/>
        <w:ind w:right="1693"/>
        <w:rPr>
          <w:rFonts w:cs="Arial"/>
          <w:szCs w:val="20"/>
          <w:lang w:val="en-US"/>
        </w:rPr>
      </w:pPr>
      <w:r>
        <w:rPr>
          <w:rFonts w:cs="Arial"/>
          <w:szCs w:val="20"/>
          <w:lang w:val="en-US"/>
        </w:rPr>
        <w:t>T: +43</w:t>
      </w:r>
      <w:proofErr w:type="gramStart"/>
      <w:r>
        <w:rPr>
          <w:rFonts w:cs="Arial"/>
          <w:szCs w:val="20"/>
          <w:lang w:val="en-US"/>
        </w:rPr>
        <w:t>.(</w:t>
      </w:r>
      <w:proofErr w:type="gramEnd"/>
      <w:r>
        <w:rPr>
          <w:rFonts w:cs="Arial"/>
          <w:szCs w:val="20"/>
          <w:lang w:val="en-US"/>
        </w:rPr>
        <w:t>0)50.486-1382</w:t>
      </w:r>
    </w:p>
    <w:p w14:paraId="676F93B0" w14:textId="77777777" w:rsidR="000F039C" w:rsidRDefault="002377CC" w:rsidP="00493E79">
      <w:pPr>
        <w:tabs>
          <w:tab w:val="left" w:pos="3432"/>
          <w:tab w:val="left" w:pos="7797"/>
        </w:tabs>
        <w:spacing w:line="240" w:lineRule="auto"/>
        <w:ind w:right="1693"/>
        <w:rPr>
          <w:rFonts w:cs="Arial"/>
          <w:szCs w:val="20"/>
          <w:lang w:val="en-US"/>
        </w:rPr>
      </w:pPr>
      <w:r>
        <w:rPr>
          <w:rFonts w:cs="Arial"/>
          <w:szCs w:val="20"/>
          <w:lang w:val="en-US"/>
        </w:rPr>
        <w:t>M: +43</w:t>
      </w:r>
      <w:proofErr w:type="gramStart"/>
      <w:r>
        <w:rPr>
          <w:rFonts w:cs="Arial"/>
          <w:szCs w:val="20"/>
          <w:lang w:val="en-US"/>
        </w:rPr>
        <w:t>.(</w:t>
      </w:r>
      <w:proofErr w:type="gramEnd"/>
      <w:r>
        <w:rPr>
          <w:rFonts w:cs="Arial"/>
          <w:szCs w:val="20"/>
          <w:lang w:val="en-US"/>
        </w:rPr>
        <w:t>0)664.8187423</w:t>
      </w:r>
    </w:p>
    <w:p w14:paraId="3E81B42F" w14:textId="77777777" w:rsidR="000F039C" w:rsidRDefault="000F039C" w:rsidP="00493E79">
      <w:pPr>
        <w:tabs>
          <w:tab w:val="left" w:pos="7797"/>
        </w:tabs>
        <w:spacing w:line="240" w:lineRule="auto"/>
        <w:ind w:right="1693"/>
        <w:rPr>
          <w:rFonts w:cs="Arial"/>
          <w:szCs w:val="20"/>
          <w:lang w:val="en-US"/>
        </w:rPr>
      </w:pPr>
      <w:r>
        <w:rPr>
          <w:rFonts w:cs="Arial"/>
          <w:szCs w:val="20"/>
          <w:lang w:val="en-US"/>
        </w:rPr>
        <w:t>martin.kirchmayr@tgw-group.com</w:t>
      </w:r>
    </w:p>
    <w:p w14:paraId="10EA4279" w14:textId="77777777" w:rsidR="000F039C" w:rsidRDefault="000F039C" w:rsidP="00493E79">
      <w:pPr>
        <w:tabs>
          <w:tab w:val="left" w:pos="7797"/>
        </w:tabs>
        <w:spacing w:line="240" w:lineRule="auto"/>
        <w:ind w:right="1693"/>
        <w:rPr>
          <w:rFonts w:cs="Arial"/>
          <w:szCs w:val="20"/>
          <w:lang w:val="en-US"/>
        </w:rPr>
      </w:pPr>
    </w:p>
    <w:p w14:paraId="0604D5CE" w14:textId="77777777" w:rsidR="000F039C" w:rsidRDefault="000F039C" w:rsidP="00493E79">
      <w:pPr>
        <w:tabs>
          <w:tab w:val="left" w:pos="7797"/>
        </w:tabs>
        <w:spacing w:line="240" w:lineRule="auto"/>
        <w:ind w:right="1693"/>
        <w:rPr>
          <w:rFonts w:cs="Arial"/>
          <w:szCs w:val="20"/>
          <w:lang w:val="en-US"/>
        </w:rPr>
      </w:pPr>
    </w:p>
    <w:p w14:paraId="028AFC02" w14:textId="77777777" w:rsidR="000F039C" w:rsidRDefault="000F039C" w:rsidP="00493E79">
      <w:pPr>
        <w:tabs>
          <w:tab w:val="left" w:pos="7797"/>
        </w:tabs>
        <w:spacing w:line="240" w:lineRule="auto"/>
        <w:ind w:right="1693"/>
        <w:rPr>
          <w:rFonts w:cs="Arial"/>
          <w:szCs w:val="20"/>
          <w:lang w:val="en-US"/>
        </w:rPr>
      </w:pPr>
      <w:r>
        <w:rPr>
          <w:rFonts w:cs="Arial"/>
          <w:szCs w:val="20"/>
          <w:lang w:val="en-US"/>
        </w:rPr>
        <w:t>Alexander Tahedl</w:t>
      </w:r>
    </w:p>
    <w:p w14:paraId="28F286BC" w14:textId="77777777" w:rsidR="000F039C" w:rsidRDefault="000F039C" w:rsidP="00493E79">
      <w:pPr>
        <w:tabs>
          <w:tab w:val="left" w:pos="7797"/>
        </w:tabs>
        <w:spacing w:line="240" w:lineRule="auto"/>
        <w:ind w:right="1693"/>
        <w:rPr>
          <w:rFonts w:cs="Arial"/>
          <w:szCs w:val="20"/>
          <w:lang w:val="en-US"/>
        </w:rPr>
      </w:pPr>
      <w:r>
        <w:rPr>
          <w:rFonts w:cs="Arial"/>
          <w:szCs w:val="20"/>
          <w:lang w:val="en-US"/>
        </w:rPr>
        <w:t>Marketing Specialist</w:t>
      </w:r>
    </w:p>
    <w:p w14:paraId="7B27A201" w14:textId="77777777" w:rsidR="000F039C" w:rsidRDefault="000F039C" w:rsidP="00493E79">
      <w:pPr>
        <w:tabs>
          <w:tab w:val="left" w:pos="7797"/>
        </w:tabs>
        <w:spacing w:line="240" w:lineRule="auto"/>
        <w:ind w:right="1693"/>
        <w:rPr>
          <w:rFonts w:cs="Arial"/>
          <w:szCs w:val="20"/>
        </w:rPr>
      </w:pPr>
      <w:r>
        <w:rPr>
          <w:rFonts w:cs="Arial"/>
          <w:szCs w:val="20"/>
        </w:rPr>
        <w:t>T: +43.(0)50.486-2267</w:t>
      </w:r>
    </w:p>
    <w:p w14:paraId="3A7EEAB0" w14:textId="77777777" w:rsidR="000F039C" w:rsidRPr="001D5A9A" w:rsidRDefault="000F039C" w:rsidP="00493E79">
      <w:pPr>
        <w:tabs>
          <w:tab w:val="left" w:pos="7797"/>
        </w:tabs>
        <w:spacing w:line="240" w:lineRule="auto"/>
        <w:ind w:right="1693"/>
        <w:rPr>
          <w:rFonts w:cs="Arial"/>
          <w:szCs w:val="20"/>
          <w:lang w:val="de-AT"/>
        </w:rPr>
      </w:pPr>
      <w:r w:rsidRPr="001D5A9A">
        <w:rPr>
          <w:rFonts w:cs="Arial"/>
          <w:szCs w:val="20"/>
          <w:lang w:val="de-AT"/>
        </w:rPr>
        <w:t>M: +43.(0)664.88459713</w:t>
      </w:r>
    </w:p>
    <w:p w14:paraId="31FE3230" w14:textId="77777777" w:rsidR="00227EC1" w:rsidRPr="00FA263C" w:rsidRDefault="000F039C" w:rsidP="00FA263C">
      <w:pPr>
        <w:tabs>
          <w:tab w:val="left" w:pos="7797"/>
        </w:tabs>
        <w:spacing w:line="240" w:lineRule="auto"/>
        <w:ind w:right="1693"/>
        <w:rPr>
          <w:rFonts w:cs="Arial"/>
          <w:szCs w:val="20"/>
          <w:lang w:val="de-AT" w:eastAsia="de-AT"/>
        </w:rPr>
      </w:pPr>
      <w:r>
        <w:rPr>
          <w:rFonts w:cs="Arial"/>
          <w:szCs w:val="20"/>
        </w:rPr>
        <w:t>alexander.tahedl@tgw-group.com</w:t>
      </w:r>
    </w:p>
    <w:sectPr w:rsidR="00227EC1" w:rsidRPr="00FA263C"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06362" w14:textId="77777777" w:rsidR="00E03D80" w:rsidRDefault="00E03D80" w:rsidP="00764006">
      <w:pPr>
        <w:spacing w:line="240" w:lineRule="auto"/>
      </w:pPr>
      <w:r>
        <w:separator/>
      </w:r>
    </w:p>
  </w:endnote>
  <w:endnote w:type="continuationSeparator" w:id="0">
    <w:p w14:paraId="5ABC779D" w14:textId="77777777" w:rsidR="00E03D80" w:rsidRDefault="00E03D8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14:paraId="2993B219" w14:textId="77777777" w:rsidTr="00C15D91">
      <w:tc>
        <w:tcPr>
          <w:tcW w:w="6474" w:type="dxa"/>
        </w:tcPr>
        <w:p w14:paraId="488087F1" w14:textId="77777777"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9512F2" w:rsidRPr="00252CD7" w:rsidRDefault="009512F2" w:rsidP="007D0E42">
          <w:pPr>
            <w:pStyle w:val="Fuzeile"/>
            <w:rPr>
              <w:sz w:val="16"/>
            </w:rPr>
          </w:pPr>
        </w:p>
      </w:tc>
      <w:tc>
        <w:tcPr>
          <w:tcW w:w="283" w:type="dxa"/>
          <w:tcBorders>
            <w:left w:val="single" w:sz="12" w:space="0" w:color="C00418" w:themeColor="accent1"/>
          </w:tcBorders>
        </w:tcPr>
        <w:p w14:paraId="4ABA0146" w14:textId="77777777" w:rsidR="009512F2" w:rsidRPr="00252CD7" w:rsidRDefault="009512F2" w:rsidP="007D0E42">
          <w:pPr>
            <w:pStyle w:val="Fuzeile"/>
            <w:rPr>
              <w:sz w:val="16"/>
            </w:rPr>
          </w:pPr>
        </w:p>
      </w:tc>
      <w:tc>
        <w:tcPr>
          <w:tcW w:w="2438" w:type="dxa"/>
          <w:vAlign w:val="center"/>
        </w:tcPr>
        <w:p w14:paraId="5CCFC3B4" w14:textId="5701D8EC" w:rsidR="009512F2" w:rsidRPr="00252CD7" w:rsidRDefault="009512F2"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274CBD">
            <w:rPr>
              <w:noProof/>
              <w:sz w:val="16"/>
            </w:rPr>
            <w:t>3</w:t>
          </w:r>
          <w:r w:rsidRPr="00252CD7">
            <w:rPr>
              <w:sz w:val="16"/>
            </w:rPr>
            <w:fldChar w:fldCharType="end"/>
          </w:r>
          <w:r w:rsidRPr="00252CD7">
            <w:rPr>
              <w:sz w:val="16"/>
            </w:rPr>
            <w:t xml:space="preserve"> / </w:t>
          </w:r>
          <w:r w:rsidR="00925941">
            <w:rPr>
              <w:sz w:val="16"/>
            </w:rPr>
            <w:t>3</w:t>
          </w:r>
        </w:p>
      </w:tc>
    </w:tr>
  </w:tbl>
  <w:p w14:paraId="22243D87" w14:textId="77777777"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3B7F7" w14:textId="77777777" w:rsidR="00E03D80" w:rsidRDefault="00E03D80" w:rsidP="00764006">
      <w:pPr>
        <w:spacing w:line="240" w:lineRule="auto"/>
      </w:pPr>
      <w:r>
        <w:separator/>
      </w:r>
    </w:p>
  </w:footnote>
  <w:footnote w:type="continuationSeparator" w:id="0">
    <w:p w14:paraId="7D89600C" w14:textId="77777777" w:rsidR="00E03D80" w:rsidRDefault="00E03D8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9512F2" w:rsidRDefault="009512F2" w:rsidP="00764006">
    <w:pPr>
      <w:pStyle w:val="Kopfzeile"/>
      <w:jc w:val="right"/>
    </w:pPr>
    <w:r>
      <w:br/>
    </w:r>
  </w:p>
  <w:p w14:paraId="2DF6B9A4" w14:textId="77777777" w:rsidR="009512F2" w:rsidRPr="00C15D91" w:rsidRDefault="009512F2"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w:t>
    </w:r>
    <w:r w:rsidR="008212ED">
      <w:t>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1"/>
  </w:num>
  <w:num w:numId="5">
    <w:abstractNumId w:val="11"/>
  </w:num>
  <w:num w:numId="6">
    <w:abstractNumId w:val="2"/>
  </w:num>
  <w:num w:numId="7">
    <w:abstractNumId w:val="13"/>
  </w:num>
  <w:num w:numId="8">
    <w:abstractNumId w:val="10"/>
  </w:num>
  <w:num w:numId="9">
    <w:abstractNumId w:val="18"/>
  </w:num>
  <w:num w:numId="10">
    <w:abstractNumId w:val="1"/>
  </w:num>
  <w:num w:numId="11">
    <w:abstractNumId w:val="5"/>
  </w:num>
  <w:num w:numId="12">
    <w:abstractNumId w:val="15"/>
  </w:num>
  <w:num w:numId="13">
    <w:abstractNumId w:val="16"/>
  </w:num>
  <w:num w:numId="14">
    <w:abstractNumId w:val="20"/>
  </w:num>
  <w:num w:numId="15">
    <w:abstractNumId w:val="22"/>
  </w:num>
  <w:num w:numId="16">
    <w:abstractNumId w:val="3"/>
  </w:num>
  <w:num w:numId="17">
    <w:abstractNumId w:val="19"/>
  </w:num>
  <w:num w:numId="18">
    <w:abstractNumId w:val="4"/>
  </w:num>
  <w:num w:numId="19">
    <w:abstractNumId w:val="6"/>
  </w:num>
  <w:num w:numId="20">
    <w:abstractNumId w:val="9"/>
  </w:num>
  <w:num w:numId="21">
    <w:abstractNumId w:val="0"/>
  </w:num>
  <w:num w:numId="22">
    <w:abstractNumId w:val="8"/>
  </w:num>
  <w:num w:numId="23">
    <w:abstractNumId w:val="17"/>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48BC"/>
    <w:rsid w:val="000048E9"/>
    <w:rsid w:val="00007176"/>
    <w:rsid w:val="00010A8A"/>
    <w:rsid w:val="00016805"/>
    <w:rsid w:val="00016A42"/>
    <w:rsid w:val="00020C90"/>
    <w:rsid w:val="0002337D"/>
    <w:rsid w:val="00026B06"/>
    <w:rsid w:val="00032B83"/>
    <w:rsid w:val="000338CC"/>
    <w:rsid w:val="00033F6D"/>
    <w:rsid w:val="00036D20"/>
    <w:rsid w:val="00041846"/>
    <w:rsid w:val="00043FE7"/>
    <w:rsid w:val="00044B78"/>
    <w:rsid w:val="00044F5F"/>
    <w:rsid w:val="00045425"/>
    <w:rsid w:val="00046CA1"/>
    <w:rsid w:val="0005207A"/>
    <w:rsid w:val="00055779"/>
    <w:rsid w:val="000603BE"/>
    <w:rsid w:val="000651D7"/>
    <w:rsid w:val="00065CD8"/>
    <w:rsid w:val="0006709E"/>
    <w:rsid w:val="0006786C"/>
    <w:rsid w:val="000678C1"/>
    <w:rsid w:val="00070046"/>
    <w:rsid w:val="00070362"/>
    <w:rsid w:val="0007068A"/>
    <w:rsid w:val="00070F06"/>
    <w:rsid w:val="00071B92"/>
    <w:rsid w:val="00071BC4"/>
    <w:rsid w:val="00072AEB"/>
    <w:rsid w:val="000740E1"/>
    <w:rsid w:val="00077E72"/>
    <w:rsid w:val="00081FA6"/>
    <w:rsid w:val="0008298D"/>
    <w:rsid w:val="0008328C"/>
    <w:rsid w:val="00084DC2"/>
    <w:rsid w:val="00087586"/>
    <w:rsid w:val="000876EB"/>
    <w:rsid w:val="000901FB"/>
    <w:rsid w:val="000906C3"/>
    <w:rsid w:val="00090D40"/>
    <w:rsid w:val="00092163"/>
    <w:rsid w:val="00092A28"/>
    <w:rsid w:val="00093075"/>
    <w:rsid w:val="00093858"/>
    <w:rsid w:val="00094DFA"/>
    <w:rsid w:val="00095CBA"/>
    <w:rsid w:val="00097487"/>
    <w:rsid w:val="000A3C02"/>
    <w:rsid w:val="000A490F"/>
    <w:rsid w:val="000A51B5"/>
    <w:rsid w:val="000A5860"/>
    <w:rsid w:val="000A67DD"/>
    <w:rsid w:val="000B3A42"/>
    <w:rsid w:val="000B6520"/>
    <w:rsid w:val="000B6892"/>
    <w:rsid w:val="000B697D"/>
    <w:rsid w:val="000B6D90"/>
    <w:rsid w:val="000C043F"/>
    <w:rsid w:val="000C67E8"/>
    <w:rsid w:val="000D0B64"/>
    <w:rsid w:val="000D0FFE"/>
    <w:rsid w:val="000D3D7D"/>
    <w:rsid w:val="000D445F"/>
    <w:rsid w:val="000D5038"/>
    <w:rsid w:val="000D570F"/>
    <w:rsid w:val="000D6378"/>
    <w:rsid w:val="000D71B4"/>
    <w:rsid w:val="000D7589"/>
    <w:rsid w:val="000D7892"/>
    <w:rsid w:val="000D79F0"/>
    <w:rsid w:val="000E721B"/>
    <w:rsid w:val="000E742E"/>
    <w:rsid w:val="000E779D"/>
    <w:rsid w:val="000F039C"/>
    <w:rsid w:val="000F6568"/>
    <w:rsid w:val="000F6F55"/>
    <w:rsid w:val="000F7D85"/>
    <w:rsid w:val="00100CDF"/>
    <w:rsid w:val="00102B91"/>
    <w:rsid w:val="00102B94"/>
    <w:rsid w:val="00102C0C"/>
    <w:rsid w:val="00102F3E"/>
    <w:rsid w:val="001109BF"/>
    <w:rsid w:val="00117307"/>
    <w:rsid w:val="00121757"/>
    <w:rsid w:val="00132861"/>
    <w:rsid w:val="001336A2"/>
    <w:rsid w:val="001354C6"/>
    <w:rsid w:val="00135923"/>
    <w:rsid w:val="00136EEB"/>
    <w:rsid w:val="001411C5"/>
    <w:rsid w:val="00141294"/>
    <w:rsid w:val="00141B16"/>
    <w:rsid w:val="00141F13"/>
    <w:rsid w:val="00142118"/>
    <w:rsid w:val="001436B8"/>
    <w:rsid w:val="00151881"/>
    <w:rsid w:val="001529FF"/>
    <w:rsid w:val="00152B5E"/>
    <w:rsid w:val="00152DD7"/>
    <w:rsid w:val="00156203"/>
    <w:rsid w:val="00157348"/>
    <w:rsid w:val="00157FD2"/>
    <w:rsid w:val="001606D4"/>
    <w:rsid w:val="00161058"/>
    <w:rsid w:val="0016199C"/>
    <w:rsid w:val="00161F24"/>
    <w:rsid w:val="0017018E"/>
    <w:rsid w:val="00170E83"/>
    <w:rsid w:val="00172F83"/>
    <w:rsid w:val="00174858"/>
    <w:rsid w:val="00174FA7"/>
    <w:rsid w:val="00175297"/>
    <w:rsid w:val="001825C5"/>
    <w:rsid w:val="00182982"/>
    <w:rsid w:val="00183096"/>
    <w:rsid w:val="00183B79"/>
    <w:rsid w:val="001845C3"/>
    <w:rsid w:val="0018497E"/>
    <w:rsid w:val="00185E8C"/>
    <w:rsid w:val="00193DF6"/>
    <w:rsid w:val="00195B5A"/>
    <w:rsid w:val="001A0355"/>
    <w:rsid w:val="001A0755"/>
    <w:rsid w:val="001A3CC9"/>
    <w:rsid w:val="001B0377"/>
    <w:rsid w:val="001B1C61"/>
    <w:rsid w:val="001B3B4C"/>
    <w:rsid w:val="001B6421"/>
    <w:rsid w:val="001B7711"/>
    <w:rsid w:val="001C1504"/>
    <w:rsid w:val="001C1F1C"/>
    <w:rsid w:val="001C75F5"/>
    <w:rsid w:val="001C7C14"/>
    <w:rsid w:val="001D1972"/>
    <w:rsid w:val="001D38DF"/>
    <w:rsid w:val="001D3B2A"/>
    <w:rsid w:val="001D3BE6"/>
    <w:rsid w:val="001D3C10"/>
    <w:rsid w:val="001D5A9A"/>
    <w:rsid w:val="001E12D3"/>
    <w:rsid w:val="001E4E67"/>
    <w:rsid w:val="001E7058"/>
    <w:rsid w:val="001F4EB1"/>
    <w:rsid w:val="001F5042"/>
    <w:rsid w:val="001F5E6D"/>
    <w:rsid w:val="001F757E"/>
    <w:rsid w:val="002039AC"/>
    <w:rsid w:val="00205044"/>
    <w:rsid w:val="00205B69"/>
    <w:rsid w:val="002070D2"/>
    <w:rsid w:val="0020750E"/>
    <w:rsid w:val="00211BA0"/>
    <w:rsid w:val="00213187"/>
    <w:rsid w:val="00214E93"/>
    <w:rsid w:val="002170BE"/>
    <w:rsid w:val="002178D9"/>
    <w:rsid w:val="00221837"/>
    <w:rsid w:val="00222B47"/>
    <w:rsid w:val="00227EC1"/>
    <w:rsid w:val="002316D5"/>
    <w:rsid w:val="00231C7F"/>
    <w:rsid w:val="0023298C"/>
    <w:rsid w:val="00236B64"/>
    <w:rsid w:val="002377CC"/>
    <w:rsid w:val="00237FAD"/>
    <w:rsid w:val="00240F29"/>
    <w:rsid w:val="00241EA6"/>
    <w:rsid w:val="002426F6"/>
    <w:rsid w:val="0024517B"/>
    <w:rsid w:val="002466C0"/>
    <w:rsid w:val="00246CB6"/>
    <w:rsid w:val="00252CD7"/>
    <w:rsid w:val="00253096"/>
    <w:rsid w:val="00255570"/>
    <w:rsid w:val="00261DBE"/>
    <w:rsid w:val="00263BEF"/>
    <w:rsid w:val="0026487A"/>
    <w:rsid w:val="00266D58"/>
    <w:rsid w:val="00266E09"/>
    <w:rsid w:val="00270A54"/>
    <w:rsid w:val="00270C76"/>
    <w:rsid w:val="00271172"/>
    <w:rsid w:val="002729BC"/>
    <w:rsid w:val="0027315D"/>
    <w:rsid w:val="00273635"/>
    <w:rsid w:val="00273DBC"/>
    <w:rsid w:val="00274BBD"/>
    <w:rsid w:val="00274CBD"/>
    <w:rsid w:val="00274D16"/>
    <w:rsid w:val="002750BF"/>
    <w:rsid w:val="0027654B"/>
    <w:rsid w:val="00280307"/>
    <w:rsid w:val="00287E22"/>
    <w:rsid w:val="00291CBF"/>
    <w:rsid w:val="00292532"/>
    <w:rsid w:val="00292577"/>
    <w:rsid w:val="00292EE3"/>
    <w:rsid w:val="00293AE9"/>
    <w:rsid w:val="002947B9"/>
    <w:rsid w:val="002949A8"/>
    <w:rsid w:val="00294E36"/>
    <w:rsid w:val="002956C9"/>
    <w:rsid w:val="00296155"/>
    <w:rsid w:val="002A24DB"/>
    <w:rsid w:val="002A47F3"/>
    <w:rsid w:val="002A50BC"/>
    <w:rsid w:val="002A6CF7"/>
    <w:rsid w:val="002B27F9"/>
    <w:rsid w:val="002B3503"/>
    <w:rsid w:val="002B4568"/>
    <w:rsid w:val="002B7358"/>
    <w:rsid w:val="002C49C4"/>
    <w:rsid w:val="002C501B"/>
    <w:rsid w:val="002C624B"/>
    <w:rsid w:val="002C7175"/>
    <w:rsid w:val="002C7C65"/>
    <w:rsid w:val="002D3F73"/>
    <w:rsid w:val="002D5963"/>
    <w:rsid w:val="002D63EE"/>
    <w:rsid w:val="002E312E"/>
    <w:rsid w:val="002E3C38"/>
    <w:rsid w:val="002E4E51"/>
    <w:rsid w:val="002E5747"/>
    <w:rsid w:val="002E71B6"/>
    <w:rsid w:val="002F059B"/>
    <w:rsid w:val="002F4FEE"/>
    <w:rsid w:val="002F7C97"/>
    <w:rsid w:val="0030159E"/>
    <w:rsid w:val="0030648D"/>
    <w:rsid w:val="003114D5"/>
    <w:rsid w:val="003122E3"/>
    <w:rsid w:val="00313185"/>
    <w:rsid w:val="0031373B"/>
    <w:rsid w:val="00314C9B"/>
    <w:rsid w:val="003168AE"/>
    <w:rsid w:val="00316CC3"/>
    <w:rsid w:val="00316CD2"/>
    <w:rsid w:val="00317FAF"/>
    <w:rsid w:val="00320045"/>
    <w:rsid w:val="00320D4B"/>
    <w:rsid w:val="00321DDA"/>
    <w:rsid w:val="0032405B"/>
    <w:rsid w:val="00324AF6"/>
    <w:rsid w:val="003260FC"/>
    <w:rsid w:val="00330273"/>
    <w:rsid w:val="0033228A"/>
    <w:rsid w:val="003336F3"/>
    <w:rsid w:val="00333793"/>
    <w:rsid w:val="00335814"/>
    <w:rsid w:val="00337F4B"/>
    <w:rsid w:val="00340150"/>
    <w:rsid w:val="0034179A"/>
    <w:rsid w:val="00341ED1"/>
    <w:rsid w:val="003423C6"/>
    <w:rsid w:val="003439CE"/>
    <w:rsid w:val="00343E7A"/>
    <w:rsid w:val="00346126"/>
    <w:rsid w:val="003465D3"/>
    <w:rsid w:val="00347892"/>
    <w:rsid w:val="003504E7"/>
    <w:rsid w:val="00353F9E"/>
    <w:rsid w:val="003540AE"/>
    <w:rsid w:val="00355190"/>
    <w:rsid w:val="00356074"/>
    <w:rsid w:val="0035637D"/>
    <w:rsid w:val="003572A1"/>
    <w:rsid w:val="00361063"/>
    <w:rsid w:val="00361341"/>
    <w:rsid w:val="00361B30"/>
    <w:rsid w:val="003637B7"/>
    <w:rsid w:val="00363E6F"/>
    <w:rsid w:val="00363FC4"/>
    <w:rsid w:val="003642F9"/>
    <w:rsid w:val="003645BE"/>
    <w:rsid w:val="00365AA0"/>
    <w:rsid w:val="00370662"/>
    <w:rsid w:val="00373A5C"/>
    <w:rsid w:val="0037522E"/>
    <w:rsid w:val="003765DE"/>
    <w:rsid w:val="003820A5"/>
    <w:rsid w:val="003840BC"/>
    <w:rsid w:val="00387427"/>
    <w:rsid w:val="003877BB"/>
    <w:rsid w:val="003878FD"/>
    <w:rsid w:val="00391085"/>
    <w:rsid w:val="00391144"/>
    <w:rsid w:val="003911A2"/>
    <w:rsid w:val="00392F49"/>
    <w:rsid w:val="00393F32"/>
    <w:rsid w:val="003960D4"/>
    <w:rsid w:val="003A0407"/>
    <w:rsid w:val="003A2448"/>
    <w:rsid w:val="003A2AEC"/>
    <w:rsid w:val="003A42A1"/>
    <w:rsid w:val="003A6EC7"/>
    <w:rsid w:val="003A729A"/>
    <w:rsid w:val="003B5F61"/>
    <w:rsid w:val="003B62D8"/>
    <w:rsid w:val="003C0E18"/>
    <w:rsid w:val="003C168D"/>
    <w:rsid w:val="003C4475"/>
    <w:rsid w:val="003C4C14"/>
    <w:rsid w:val="003C55E8"/>
    <w:rsid w:val="003C5E09"/>
    <w:rsid w:val="003C68E1"/>
    <w:rsid w:val="003C6AC1"/>
    <w:rsid w:val="003D0C0E"/>
    <w:rsid w:val="003D1457"/>
    <w:rsid w:val="003D3E79"/>
    <w:rsid w:val="003D66BA"/>
    <w:rsid w:val="003E0954"/>
    <w:rsid w:val="003E13CD"/>
    <w:rsid w:val="003E17B7"/>
    <w:rsid w:val="003E1FF4"/>
    <w:rsid w:val="003E2045"/>
    <w:rsid w:val="003E3D73"/>
    <w:rsid w:val="003E452D"/>
    <w:rsid w:val="003E4E08"/>
    <w:rsid w:val="003E5B84"/>
    <w:rsid w:val="003F04A3"/>
    <w:rsid w:val="003F6519"/>
    <w:rsid w:val="003F6E7A"/>
    <w:rsid w:val="00403ABC"/>
    <w:rsid w:val="00404BB0"/>
    <w:rsid w:val="00404C6F"/>
    <w:rsid w:val="00405383"/>
    <w:rsid w:val="004057A5"/>
    <w:rsid w:val="00417A01"/>
    <w:rsid w:val="00420460"/>
    <w:rsid w:val="00421397"/>
    <w:rsid w:val="00421702"/>
    <w:rsid w:val="00422A59"/>
    <w:rsid w:val="00424B45"/>
    <w:rsid w:val="00425957"/>
    <w:rsid w:val="00430BE8"/>
    <w:rsid w:val="00430D6B"/>
    <w:rsid w:val="00431C20"/>
    <w:rsid w:val="00431E13"/>
    <w:rsid w:val="0043240B"/>
    <w:rsid w:val="00434234"/>
    <w:rsid w:val="00434865"/>
    <w:rsid w:val="00435999"/>
    <w:rsid w:val="00435B98"/>
    <w:rsid w:val="00436E0D"/>
    <w:rsid w:val="0044195E"/>
    <w:rsid w:val="00444BA0"/>
    <w:rsid w:val="00446BA4"/>
    <w:rsid w:val="004472A0"/>
    <w:rsid w:val="00447A66"/>
    <w:rsid w:val="00450B34"/>
    <w:rsid w:val="00452F19"/>
    <w:rsid w:val="004551A0"/>
    <w:rsid w:val="00455B72"/>
    <w:rsid w:val="00455C3D"/>
    <w:rsid w:val="00467299"/>
    <w:rsid w:val="00467BB2"/>
    <w:rsid w:val="00470B0F"/>
    <w:rsid w:val="004712CF"/>
    <w:rsid w:val="00474631"/>
    <w:rsid w:val="00480094"/>
    <w:rsid w:val="004825B7"/>
    <w:rsid w:val="004835A9"/>
    <w:rsid w:val="00484E73"/>
    <w:rsid w:val="00485326"/>
    <w:rsid w:val="00485975"/>
    <w:rsid w:val="00485C68"/>
    <w:rsid w:val="00487647"/>
    <w:rsid w:val="00493E79"/>
    <w:rsid w:val="00494F3A"/>
    <w:rsid w:val="004A36E5"/>
    <w:rsid w:val="004A4623"/>
    <w:rsid w:val="004A48A6"/>
    <w:rsid w:val="004A4B02"/>
    <w:rsid w:val="004A5DE3"/>
    <w:rsid w:val="004A6B41"/>
    <w:rsid w:val="004A78EA"/>
    <w:rsid w:val="004B5F3C"/>
    <w:rsid w:val="004B5FD2"/>
    <w:rsid w:val="004B682D"/>
    <w:rsid w:val="004B68E9"/>
    <w:rsid w:val="004B69A7"/>
    <w:rsid w:val="004B6FA0"/>
    <w:rsid w:val="004C07B9"/>
    <w:rsid w:val="004C2BB2"/>
    <w:rsid w:val="004C436D"/>
    <w:rsid w:val="004C4506"/>
    <w:rsid w:val="004C6BD2"/>
    <w:rsid w:val="004C775A"/>
    <w:rsid w:val="004D09EE"/>
    <w:rsid w:val="004D0ED8"/>
    <w:rsid w:val="004D6889"/>
    <w:rsid w:val="004E264D"/>
    <w:rsid w:val="004E27F0"/>
    <w:rsid w:val="004E371B"/>
    <w:rsid w:val="004E40B1"/>
    <w:rsid w:val="004E4588"/>
    <w:rsid w:val="004E63AE"/>
    <w:rsid w:val="004E6AFB"/>
    <w:rsid w:val="004E72A9"/>
    <w:rsid w:val="004E7850"/>
    <w:rsid w:val="004F4838"/>
    <w:rsid w:val="004F6081"/>
    <w:rsid w:val="00500690"/>
    <w:rsid w:val="00502B61"/>
    <w:rsid w:val="00503E3E"/>
    <w:rsid w:val="0050417C"/>
    <w:rsid w:val="00505DCA"/>
    <w:rsid w:val="00510621"/>
    <w:rsid w:val="00510831"/>
    <w:rsid w:val="00511610"/>
    <w:rsid w:val="00516F92"/>
    <w:rsid w:val="005202F2"/>
    <w:rsid w:val="00521DF4"/>
    <w:rsid w:val="0052421D"/>
    <w:rsid w:val="00525ED3"/>
    <w:rsid w:val="005278C0"/>
    <w:rsid w:val="0053149B"/>
    <w:rsid w:val="00534891"/>
    <w:rsid w:val="00535AF3"/>
    <w:rsid w:val="00535C51"/>
    <w:rsid w:val="005362D4"/>
    <w:rsid w:val="00536E62"/>
    <w:rsid w:val="00541BCD"/>
    <w:rsid w:val="00541EB6"/>
    <w:rsid w:val="00542E63"/>
    <w:rsid w:val="00543DAA"/>
    <w:rsid w:val="00544F83"/>
    <w:rsid w:val="00546244"/>
    <w:rsid w:val="0054730D"/>
    <w:rsid w:val="00547388"/>
    <w:rsid w:val="0055503D"/>
    <w:rsid w:val="0055542D"/>
    <w:rsid w:val="00560882"/>
    <w:rsid w:val="005609F6"/>
    <w:rsid w:val="005634F5"/>
    <w:rsid w:val="005655EB"/>
    <w:rsid w:val="00566C99"/>
    <w:rsid w:val="00572BDA"/>
    <w:rsid w:val="005735A7"/>
    <w:rsid w:val="00574E3C"/>
    <w:rsid w:val="00577E48"/>
    <w:rsid w:val="00582DE4"/>
    <w:rsid w:val="0058334F"/>
    <w:rsid w:val="0058393E"/>
    <w:rsid w:val="00584B0A"/>
    <w:rsid w:val="00586A99"/>
    <w:rsid w:val="00587756"/>
    <w:rsid w:val="00590E98"/>
    <w:rsid w:val="005918D1"/>
    <w:rsid w:val="00593028"/>
    <w:rsid w:val="0059546F"/>
    <w:rsid w:val="00595F90"/>
    <w:rsid w:val="005A1CE4"/>
    <w:rsid w:val="005A3199"/>
    <w:rsid w:val="005A37FB"/>
    <w:rsid w:val="005A4203"/>
    <w:rsid w:val="005A642C"/>
    <w:rsid w:val="005B1FBE"/>
    <w:rsid w:val="005C121A"/>
    <w:rsid w:val="005C3AD9"/>
    <w:rsid w:val="005C3D17"/>
    <w:rsid w:val="005C6F82"/>
    <w:rsid w:val="005C7E11"/>
    <w:rsid w:val="005D00B5"/>
    <w:rsid w:val="005D0133"/>
    <w:rsid w:val="005D1C5D"/>
    <w:rsid w:val="005D2F99"/>
    <w:rsid w:val="005D4AF0"/>
    <w:rsid w:val="005D625F"/>
    <w:rsid w:val="005D7899"/>
    <w:rsid w:val="005E15B3"/>
    <w:rsid w:val="005E26CA"/>
    <w:rsid w:val="005E2D7B"/>
    <w:rsid w:val="005E32F3"/>
    <w:rsid w:val="005E4B43"/>
    <w:rsid w:val="005E5C16"/>
    <w:rsid w:val="005F518B"/>
    <w:rsid w:val="005F5638"/>
    <w:rsid w:val="005F7884"/>
    <w:rsid w:val="006027F0"/>
    <w:rsid w:val="00603680"/>
    <w:rsid w:val="00604E8C"/>
    <w:rsid w:val="00605448"/>
    <w:rsid w:val="00607294"/>
    <w:rsid w:val="00607AEF"/>
    <w:rsid w:val="00607EAC"/>
    <w:rsid w:val="006118EE"/>
    <w:rsid w:val="00612290"/>
    <w:rsid w:val="00613B8D"/>
    <w:rsid w:val="00614FAD"/>
    <w:rsid w:val="0061568D"/>
    <w:rsid w:val="006162F8"/>
    <w:rsid w:val="00616DF5"/>
    <w:rsid w:val="006225BA"/>
    <w:rsid w:val="0062373B"/>
    <w:rsid w:val="00623F73"/>
    <w:rsid w:val="00632836"/>
    <w:rsid w:val="006349E7"/>
    <w:rsid w:val="00634BC1"/>
    <w:rsid w:val="00635544"/>
    <w:rsid w:val="00635E54"/>
    <w:rsid w:val="0063784E"/>
    <w:rsid w:val="0064026C"/>
    <w:rsid w:val="0064160D"/>
    <w:rsid w:val="0064273E"/>
    <w:rsid w:val="00645281"/>
    <w:rsid w:val="0064588E"/>
    <w:rsid w:val="00646BB6"/>
    <w:rsid w:val="006476CC"/>
    <w:rsid w:val="00650001"/>
    <w:rsid w:val="00657A2F"/>
    <w:rsid w:val="00661505"/>
    <w:rsid w:val="0066178D"/>
    <w:rsid w:val="00661B77"/>
    <w:rsid w:val="00662DED"/>
    <w:rsid w:val="006670D6"/>
    <w:rsid w:val="0066718E"/>
    <w:rsid w:val="00671061"/>
    <w:rsid w:val="00671E1E"/>
    <w:rsid w:val="00672A2C"/>
    <w:rsid w:val="00675751"/>
    <w:rsid w:val="00675809"/>
    <w:rsid w:val="00676FE5"/>
    <w:rsid w:val="00681D6B"/>
    <w:rsid w:val="006856EF"/>
    <w:rsid w:val="00685DD6"/>
    <w:rsid w:val="00685E1F"/>
    <w:rsid w:val="00690825"/>
    <w:rsid w:val="00691192"/>
    <w:rsid w:val="00691249"/>
    <w:rsid w:val="0069278D"/>
    <w:rsid w:val="00694E7F"/>
    <w:rsid w:val="00696AAC"/>
    <w:rsid w:val="006A0369"/>
    <w:rsid w:val="006A0DF9"/>
    <w:rsid w:val="006A1418"/>
    <w:rsid w:val="006A30D1"/>
    <w:rsid w:val="006A6ABB"/>
    <w:rsid w:val="006B070C"/>
    <w:rsid w:val="006B2AE7"/>
    <w:rsid w:val="006B400C"/>
    <w:rsid w:val="006C0300"/>
    <w:rsid w:val="006C1B6F"/>
    <w:rsid w:val="006C2B4F"/>
    <w:rsid w:val="006C4124"/>
    <w:rsid w:val="006C4240"/>
    <w:rsid w:val="006C5881"/>
    <w:rsid w:val="006D1E41"/>
    <w:rsid w:val="006D21A1"/>
    <w:rsid w:val="006D22A4"/>
    <w:rsid w:val="006D26CB"/>
    <w:rsid w:val="006D474B"/>
    <w:rsid w:val="006E0D8B"/>
    <w:rsid w:val="006E4DF2"/>
    <w:rsid w:val="006E6D14"/>
    <w:rsid w:val="006E7B1A"/>
    <w:rsid w:val="006F58F1"/>
    <w:rsid w:val="006F755E"/>
    <w:rsid w:val="006F765B"/>
    <w:rsid w:val="0070066D"/>
    <w:rsid w:val="0070259A"/>
    <w:rsid w:val="0070412F"/>
    <w:rsid w:val="007049E7"/>
    <w:rsid w:val="00704BCD"/>
    <w:rsid w:val="007067C2"/>
    <w:rsid w:val="00706DB6"/>
    <w:rsid w:val="00710463"/>
    <w:rsid w:val="00713569"/>
    <w:rsid w:val="007141F0"/>
    <w:rsid w:val="0071466A"/>
    <w:rsid w:val="007149B0"/>
    <w:rsid w:val="00716360"/>
    <w:rsid w:val="007176FB"/>
    <w:rsid w:val="00722485"/>
    <w:rsid w:val="00725E83"/>
    <w:rsid w:val="007279BB"/>
    <w:rsid w:val="0073031B"/>
    <w:rsid w:val="00731521"/>
    <w:rsid w:val="00733533"/>
    <w:rsid w:val="00735671"/>
    <w:rsid w:val="00742B23"/>
    <w:rsid w:val="00742C37"/>
    <w:rsid w:val="0074313F"/>
    <w:rsid w:val="00744133"/>
    <w:rsid w:val="0074674C"/>
    <w:rsid w:val="007467C4"/>
    <w:rsid w:val="007502BB"/>
    <w:rsid w:val="007506B6"/>
    <w:rsid w:val="0075117B"/>
    <w:rsid w:val="00751CEF"/>
    <w:rsid w:val="0075207B"/>
    <w:rsid w:val="007579A7"/>
    <w:rsid w:val="007601EB"/>
    <w:rsid w:val="00761D38"/>
    <w:rsid w:val="00764006"/>
    <w:rsid w:val="0076528B"/>
    <w:rsid w:val="00765E9E"/>
    <w:rsid w:val="007671CF"/>
    <w:rsid w:val="0076793A"/>
    <w:rsid w:val="00767AF2"/>
    <w:rsid w:val="00771B02"/>
    <w:rsid w:val="00773263"/>
    <w:rsid w:val="00773F6D"/>
    <w:rsid w:val="00774477"/>
    <w:rsid w:val="00774EE4"/>
    <w:rsid w:val="00777564"/>
    <w:rsid w:val="00781CC5"/>
    <w:rsid w:val="0078236C"/>
    <w:rsid w:val="00784726"/>
    <w:rsid w:val="007861E5"/>
    <w:rsid w:val="007919B7"/>
    <w:rsid w:val="00793254"/>
    <w:rsid w:val="00795184"/>
    <w:rsid w:val="00795D1C"/>
    <w:rsid w:val="00795FD3"/>
    <w:rsid w:val="007963DC"/>
    <w:rsid w:val="007A040F"/>
    <w:rsid w:val="007A1868"/>
    <w:rsid w:val="007A2705"/>
    <w:rsid w:val="007A4954"/>
    <w:rsid w:val="007A4CD1"/>
    <w:rsid w:val="007A56BA"/>
    <w:rsid w:val="007A7E0E"/>
    <w:rsid w:val="007B07E1"/>
    <w:rsid w:val="007B162E"/>
    <w:rsid w:val="007B2D6E"/>
    <w:rsid w:val="007B5207"/>
    <w:rsid w:val="007B5723"/>
    <w:rsid w:val="007B577A"/>
    <w:rsid w:val="007B58F0"/>
    <w:rsid w:val="007B6286"/>
    <w:rsid w:val="007C343E"/>
    <w:rsid w:val="007C3BFE"/>
    <w:rsid w:val="007C7155"/>
    <w:rsid w:val="007D0E42"/>
    <w:rsid w:val="007D1F7B"/>
    <w:rsid w:val="007D3B79"/>
    <w:rsid w:val="007D42C5"/>
    <w:rsid w:val="007D504B"/>
    <w:rsid w:val="007E1165"/>
    <w:rsid w:val="007E3B01"/>
    <w:rsid w:val="007E5BFD"/>
    <w:rsid w:val="007E6D01"/>
    <w:rsid w:val="007E70D0"/>
    <w:rsid w:val="007F16AA"/>
    <w:rsid w:val="007F24A5"/>
    <w:rsid w:val="007F3CA0"/>
    <w:rsid w:val="007F76F2"/>
    <w:rsid w:val="007F7E85"/>
    <w:rsid w:val="00803002"/>
    <w:rsid w:val="008031A8"/>
    <w:rsid w:val="0080350C"/>
    <w:rsid w:val="008047B3"/>
    <w:rsid w:val="00804C59"/>
    <w:rsid w:val="00805337"/>
    <w:rsid w:val="008109FF"/>
    <w:rsid w:val="008116A0"/>
    <w:rsid w:val="00813D32"/>
    <w:rsid w:val="00813D6F"/>
    <w:rsid w:val="00814B55"/>
    <w:rsid w:val="00817585"/>
    <w:rsid w:val="008212ED"/>
    <w:rsid w:val="00822576"/>
    <w:rsid w:val="0082299F"/>
    <w:rsid w:val="008245F6"/>
    <w:rsid w:val="0082766E"/>
    <w:rsid w:val="00827D0D"/>
    <w:rsid w:val="00830A49"/>
    <w:rsid w:val="00831203"/>
    <w:rsid w:val="00833731"/>
    <w:rsid w:val="00833F21"/>
    <w:rsid w:val="00842E6F"/>
    <w:rsid w:val="00842F50"/>
    <w:rsid w:val="008445AC"/>
    <w:rsid w:val="008451B8"/>
    <w:rsid w:val="00846F01"/>
    <w:rsid w:val="008471B8"/>
    <w:rsid w:val="00847418"/>
    <w:rsid w:val="00847608"/>
    <w:rsid w:val="00851E9F"/>
    <w:rsid w:val="00854198"/>
    <w:rsid w:val="008618D7"/>
    <w:rsid w:val="00865F37"/>
    <w:rsid w:val="00866BFD"/>
    <w:rsid w:val="00866DE4"/>
    <w:rsid w:val="008672DF"/>
    <w:rsid w:val="008731E9"/>
    <w:rsid w:val="008741FC"/>
    <w:rsid w:val="00874D67"/>
    <w:rsid w:val="00875AA2"/>
    <w:rsid w:val="008762E0"/>
    <w:rsid w:val="008769DA"/>
    <w:rsid w:val="0087729E"/>
    <w:rsid w:val="00880F80"/>
    <w:rsid w:val="0088112F"/>
    <w:rsid w:val="00882A2C"/>
    <w:rsid w:val="00890FFF"/>
    <w:rsid w:val="00891020"/>
    <w:rsid w:val="00891F80"/>
    <w:rsid w:val="00893279"/>
    <w:rsid w:val="00895AA0"/>
    <w:rsid w:val="0089662D"/>
    <w:rsid w:val="00896738"/>
    <w:rsid w:val="008A0DC0"/>
    <w:rsid w:val="008A229E"/>
    <w:rsid w:val="008A6EC7"/>
    <w:rsid w:val="008A6F29"/>
    <w:rsid w:val="008A7B28"/>
    <w:rsid w:val="008B0155"/>
    <w:rsid w:val="008B14EC"/>
    <w:rsid w:val="008B1537"/>
    <w:rsid w:val="008B2422"/>
    <w:rsid w:val="008B3A1D"/>
    <w:rsid w:val="008B3FB7"/>
    <w:rsid w:val="008B516C"/>
    <w:rsid w:val="008B5405"/>
    <w:rsid w:val="008B6F4B"/>
    <w:rsid w:val="008B7F0D"/>
    <w:rsid w:val="008C382A"/>
    <w:rsid w:val="008C62E5"/>
    <w:rsid w:val="008C6C73"/>
    <w:rsid w:val="008C6EBD"/>
    <w:rsid w:val="008D07E0"/>
    <w:rsid w:val="008D2819"/>
    <w:rsid w:val="008D49DD"/>
    <w:rsid w:val="008D7125"/>
    <w:rsid w:val="008D75EB"/>
    <w:rsid w:val="008E40E0"/>
    <w:rsid w:val="008E4DED"/>
    <w:rsid w:val="008E53BF"/>
    <w:rsid w:val="008E567E"/>
    <w:rsid w:val="008F1BAB"/>
    <w:rsid w:val="008F3860"/>
    <w:rsid w:val="008F3935"/>
    <w:rsid w:val="008F3CA0"/>
    <w:rsid w:val="008F58BC"/>
    <w:rsid w:val="008F59EB"/>
    <w:rsid w:val="008F712E"/>
    <w:rsid w:val="008F7301"/>
    <w:rsid w:val="008F78D8"/>
    <w:rsid w:val="00901720"/>
    <w:rsid w:val="009023DE"/>
    <w:rsid w:val="0090272A"/>
    <w:rsid w:val="00903306"/>
    <w:rsid w:val="00904ABC"/>
    <w:rsid w:val="0090651B"/>
    <w:rsid w:val="009104A8"/>
    <w:rsid w:val="00911110"/>
    <w:rsid w:val="0091295D"/>
    <w:rsid w:val="00920E79"/>
    <w:rsid w:val="009220E9"/>
    <w:rsid w:val="00925941"/>
    <w:rsid w:val="00927BDC"/>
    <w:rsid w:val="00930E95"/>
    <w:rsid w:val="00931464"/>
    <w:rsid w:val="00933BDB"/>
    <w:rsid w:val="0093403A"/>
    <w:rsid w:val="00937F80"/>
    <w:rsid w:val="009406EE"/>
    <w:rsid w:val="0094204A"/>
    <w:rsid w:val="0094574B"/>
    <w:rsid w:val="009512F2"/>
    <w:rsid w:val="00951E90"/>
    <w:rsid w:val="00953D37"/>
    <w:rsid w:val="009553F7"/>
    <w:rsid w:val="00955530"/>
    <w:rsid w:val="00955D5A"/>
    <w:rsid w:val="00955E53"/>
    <w:rsid w:val="009623C6"/>
    <w:rsid w:val="00962EB5"/>
    <w:rsid w:val="00963DE2"/>
    <w:rsid w:val="0096415C"/>
    <w:rsid w:val="00964B89"/>
    <w:rsid w:val="0096755C"/>
    <w:rsid w:val="00967971"/>
    <w:rsid w:val="00967BBF"/>
    <w:rsid w:val="0097173E"/>
    <w:rsid w:val="0097257D"/>
    <w:rsid w:val="00980AC9"/>
    <w:rsid w:val="009835F0"/>
    <w:rsid w:val="00983FEF"/>
    <w:rsid w:val="00984CC4"/>
    <w:rsid w:val="00985B9E"/>
    <w:rsid w:val="00986608"/>
    <w:rsid w:val="00986B89"/>
    <w:rsid w:val="009921C9"/>
    <w:rsid w:val="00992454"/>
    <w:rsid w:val="0099342D"/>
    <w:rsid w:val="00993D0E"/>
    <w:rsid w:val="009940D7"/>
    <w:rsid w:val="00996323"/>
    <w:rsid w:val="0099759A"/>
    <w:rsid w:val="009A1195"/>
    <w:rsid w:val="009A1A13"/>
    <w:rsid w:val="009A2650"/>
    <w:rsid w:val="009A34A5"/>
    <w:rsid w:val="009A63A0"/>
    <w:rsid w:val="009A65B4"/>
    <w:rsid w:val="009A79FD"/>
    <w:rsid w:val="009A7C7B"/>
    <w:rsid w:val="009B13E4"/>
    <w:rsid w:val="009B1477"/>
    <w:rsid w:val="009B2AE7"/>
    <w:rsid w:val="009B64EC"/>
    <w:rsid w:val="009B6AE2"/>
    <w:rsid w:val="009C003D"/>
    <w:rsid w:val="009C1E20"/>
    <w:rsid w:val="009C33F1"/>
    <w:rsid w:val="009C42A1"/>
    <w:rsid w:val="009C64FE"/>
    <w:rsid w:val="009D0439"/>
    <w:rsid w:val="009D0455"/>
    <w:rsid w:val="009D0581"/>
    <w:rsid w:val="009D17BA"/>
    <w:rsid w:val="009D6810"/>
    <w:rsid w:val="009E1999"/>
    <w:rsid w:val="009E34B0"/>
    <w:rsid w:val="009E4F3C"/>
    <w:rsid w:val="009E6B79"/>
    <w:rsid w:val="009E6DDE"/>
    <w:rsid w:val="009F2AB7"/>
    <w:rsid w:val="009F3C98"/>
    <w:rsid w:val="009F666C"/>
    <w:rsid w:val="009F7654"/>
    <w:rsid w:val="00A013A5"/>
    <w:rsid w:val="00A03E94"/>
    <w:rsid w:val="00A049EA"/>
    <w:rsid w:val="00A04C8E"/>
    <w:rsid w:val="00A0552A"/>
    <w:rsid w:val="00A06F83"/>
    <w:rsid w:val="00A07EC9"/>
    <w:rsid w:val="00A11B97"/>
    <w:rsid w:val="00A11CDE"/>
    <w:rsid w:val="00A12F9F"/>
    <w:rsid w:val="00A1323B"/>
    <w:rsid w:val="00A1371C"/>
    <w:rsid w:val="00A147FC"/>
    <w:rsid w:val="00A15859"/>
    <w:rsid w:val="00A16B94"/>
    <w:rsid w:val="00A16CE0"/>
    <w:rsid w:val="00A174E0"/>
    <w:rsid w:val="00A21AC7"/>
    <w:rsid w:val="00A2220C"/>
    <w:rsid w:val="00A22A7C"/>
    <w:rsid w:val="00A22FA7"/>
    <w:rsid w:val="00A25379"/>
    <w:rsid w:val="00A25CF4"/>
    <w:rsid w:val="00A27B93"/>
    <w:rsid w:val="00A30A32"/>
    <w:rsid w:val="00A322F0"/>
    <w:rsid w:val="00A337C4"/>
    <w:rsid w:val="00A41547"/>
    <w:rsid w:val="00A41C58"/>
    <w:rsid w:val="00A42454"/>
    <w:rsid w:val="00A42ACF"/>
    <w:rsid w:val="00A43A66"/>
    <w:rsid w:val="00A45918"/>
    <w:rsid w:val="00A47206"/>
    <w:rsid w:val="00A4724F"/>
    <w:rsid w:val="00A5065C"/>
    <w:rsid w:val="00A51FDE"/>
    <w:rsid w:val="00A52A37"/>
    <w:rsid w:val="00A53488"/>
    <w:rsid w:val="00A54734"/>
    <w:rsid w:val="00A54EEB"/>
    <w:rsid w:val="00A56B51"/>
    <w:rsid w:val="00A57F68"/>
    <w:rsid w:val="00A60023"/>
    <w:rsid w:val="00A61A98"/>
    <w:rsid w:val="00A62FD0"/>
    <w:rsid w:val="00A640C9"/>
    <w:rsid w:val="00A640E1"/>
    <w:rsid w:val="00A665B8"/>
    <w:rsid w:val="00A670C9"/>
    <w:rsid w:val="00A67704"/>
    <w:rsid w:val="00A70ECC"/>
    <w:rsid w:val="00A71BEC"/>
    <w:rsid w:val="00A75E7C"/>
    <w:rsid w:val="00A76496"/>
    <w:rsid w:val="00A82820"/>
    <w:rsid w:val="00A829B0"/>
    <w:rsid w:val="00A82C03"/>
    <w:rsid w:val="00A85E52"/>
    <w:rsid w:val="00A868FC"/>
    <w:rsid w:val="00A86D60"/>
    <w:rsid w:val="00A92266"/>
    <w:rsid w:val="00A9296D"/>
    <w:rsid w:val="00A93F68"/>
    <w:rsid w:val="00A94EEE"/>
    <w:rsid w:val="00A957DC"/>
    <w:rsid w:val="00AA01DE"/>
    <w:rsid w:val="00AA45A3"/>
    <w:rsid w:val="00AA49B7"/>
    <w:rsid w:val="00AA63A0"/>
    <w:rsid w:val="00AA6526"/>
    <w:rsid w:val="00AA69DF"/>
    <w:rsid w:val="00AA7C45"/>
    <w:rsid w:val="00AB2157"/>
    <w:rsid w:val="00AB39A3"/>
    <w:rsid w:val="00AB58DB"/>
    <w:rsid w:val="00AC02D7"/>
    <w:rsid w:val="00AC330A"/>
    <w:rsid w:val="00AD0493"/>
    <w:rsid w:val="00AD0DDB"/>
    <w:rsid w:val="00AD23CC"/>
    <w:rsid w:val="00AD3796"/>
    <w:rsid w:val="00AD5AFC"/>
    <w:rsid w:val="00AD73BF"/>
    <w:rsid w:val="00AE05E9"/>
    <w:rsid w:val="00AE10E6"/>
    <w:rsid w:val="00AE137E"/>
    <w:rsid w:val="00AE1EC4"/>
    <w:rsid w:val="00AE27B7"/>
    <w:rsid w:val="00AE532E"/>
    <w:rsid w:val="00AF0DFA"/>
    <w:rsid w:val="00AF34FF"/>
    <w:rsid w:val="00AF43DA"/>
    <w:rsid w:val="00AF5BFC"/>
    <w:rsid w:val="00AF6194"/>
    <w:rsid w:val="00AF7AB3"/>
    <w:rsid w:val="00AF7D9E"/>
    <w:rsid w:val="00B00486"/>
    <w:rsid w:val="00B02F85"/>
    <w:rsid w:val="00B03B65"/>
    <w:rsid w:val="00B03D62"/>
    <w:rsid w:val="00B10F33"/>
    <w:rsid w:val="00B121A2"/>
    <w:rsid w:val="00B1378B"/>
    <w:rsid w:val="00B14BBB"/>
    <w:rsid w:val="00B14FD7"/>
    <w:rsid w:val="00B15708"/>
    <w:rsid w:val="00B163CE"/>
    <w:rsid w:val="00B17AFE"/>
    <w:rsid w:val="00B215C7"/>
    <w:rsid w:val="00B21700"/>
    <w:rsid w:val="00B22E75"/>
    <w:rsid w:val="00B23F9D"/>
    <w:rsid w:val="00B244D7"/>
    <w:rsid w:val="00B26E2B"/>
    <w:rsid w:val="00B273AD"/>
    <w:rsid w:val="00B32319"/>
    <w:rsid w:val="00B32CF6"/>
    <w:rsid w:val="00B35A89"/>
    <w:rsid w:val="00B40D67"/>
    <w:rsid w:val="00B40D98"/>
    <w:rsid w:val="00B41A24"/>
    <w:rsid w:val="00B41F77"/>
    <w:rsid w:val="00B421FB"/>
    <w:rsid w:val="00B422A2"/>
    <w:rsid w:val="00B42E31"/>
    <w:rsid w:val="00B44880"/>
    <w:rsid w:val="00B473CB"/>
    <w:rsid w:val="00B503C6"/>
    <w:rsid w:val="00B50427"/>
    <w:rsid w:val="00B50AAF"/>
    <w:rsid w:val="00B51B12"/>
    <w:rsid w:val="00B5499E"/>
    <w:rsid w:val="00B55DC1"/>
    <w:rsid w:val="00B56A9C"/>
    <w:rsid w:val="00B57511"/>
    <w:rsid w:val="00B57AAB"/>
    <w:rsid w:val="00B60D83"/>
    <w:rsid w:val="00B61C91"/>
    <w:rsid w:val="00B64F48"/>
    <w:rsid w:val="00B665C3"/>
    <w:rsid w:val="00B70843"/>
    <w:rsid w:val="00B72183"/>
    <w:rsid w:val="00B75DF4"/>
    <w:rsid w:val="00B76AF4"/>
    <w:rsid w:val="00B77027"/>
    <w:rsid w:val="00B801F3"/>
    <w:rsid w:val="00B80603"/>
    <w:rsid w:val="00B81E34"/>
    <w:rsid w:val="00B824FE"/>
    <w:rsid w:val="00B82A62"/>
    <w:rsid w:val="00B834E2"/>
    <w:rsid w:val="00B872BE"/>
    <w:rsid w:val="00B87A90"/>
    <w:rsid w:val="00B87B68"/>
    <w:rsid w:val="00B904F1"/>
    <w:rsid w:val="00B9250D"/>
    <w:rsid w:val="00BA00CF"/>
    <w:rsid w:val="00BA0B90"/>
    <w:rsid w:val="00BA0D68"/>
    <w:rsid w:val="00BA1DC6"/>
    <w:rsid w:val="00BA28FA"/>
    <w:rsid w:val="00BA29FA"/>
    <w:rsid w:val="00BA602A"/>
    <w:rsid w:val="00BB04FF"/>
    <w:rsid w:val="00BB22D1"/>
    <w:rsid w:val="00BB3887"/>
    <w:rsid w:val="00BB3B76"/>
    <w:rsid w:val="00BB6259"/>
    <w:rsid w:val="00BB7C6F"/>
    <w:rsid w:val="00BC029E"/>
    <w:rsid w:val="00BC036D"/>
    <w:rsid w:val="00BC27BB"/>
    <w:rsid w:val="00BC5399"/>
    <w:rsid w:val="00BC5D88"/>
    <w:rsid w:val="00BD2DE2"/>
    <w:rsid w:val="00BD4BA5"/>
    <w:rsid w:val="00BD4BF3"/>
    <w:rsid w:val="00BD5302"/>
    <w:rsid w:val="00BE102A"/>
    <w:rsid w:val="00BE1BE6"/>
    <w:rsid w:val="00BE4854"/>
    <w:rsid w:val="00BE5CE9"/>
    <w:rsid w:val="00BF0004"/>
    <w:rsid w:val="00BF0A23"/>
    <w:rsid w:val="00BF1DE8"/>
    <w:rsid w:val="00BF2593"/>
    <w:rsid w:val="00BF7089"/>
    <w:rsid w:val="00BF77FD"/>
    <w:rsid w:val="00C00791"/>
    <w:rsid w:val="00C00CC7"/>
    <w:rsid w:val="00C01EF1"/>
    <w:rsid w:val="00C02591"/>
    <w:rsid w:val="00C049F8"/>
    <w:rsid w:val="00C118B3"/>
    <w:rsid w:val="00C130DD"/>
    <w:rsid w:val="00C14742"/>
    <w:rsid w:val="00C147EA"/>
    <w:rsid w:val="00C14F22"/>
    <w:rsid w:val="00C15D91"/>
    <w:rsid w:val="00C20097"/>
    <w:rsid w:val="00C202C5"/>
    <w:rsid w:val="00C21672"/>
    <w:rsid w:val="00C22BFF"/>
    <w:rsid w:val="00C234EA"/>
    <w:rsid w:val="00C23D66"/>
    <w:rsid w:val="00C243BD"/>
    <w:rsid w:val="00C262B8"/>
    <w:rsid w:val="00C272DC"/>
    <w:rsid w:val="00C31E2C"/>
    <w:rsid w:val="00C33E5F"/>
    <w:rsid w:val="00C36DC5"/>
    <w:rsid w:val="00C3722A"/>
    <w:rsid w:val="00C4025D"/>
    <w:rsid w:val="00C40B71"/>
    <w:rsid w:val="00C41386"/>
    <w:rsid w:val="00C41F46"/>
    <w:rsid w:val="00C423D9"/>
    <w:rsid w:val="00C43FC7"/>
    <w:rsid w:val="00C47105"/>
    <w:rsid w:val="00C47252"/>
    <w:rsid w:val="00C52A37"/>
    <w:rsid w:val="00C536C6"/>
    <w:rsid w:val="00C54C85"/>
    <w:rsid w:val="00C632A9"/>
    <w:rsid w:val="00C653CD"/>
    <w:rsid w:val="00C65407"/>
    <w:rsid w:val="00C654AD"/>
    <w:rsid w:val="00C67898"/>
    <w:rsid w:val="00C7039A"/>
    <w:rsid w:val="00C71367"/>
    <w:rsid w:val="00C72401"/>
    <w:rsid w:val="00C73188"/>
    <w:rsid w:val="00C7621E"/>
    <w:rsid w:val="00C81562"/>
    <w:rsid w:val="00C815DC"/>
    <w:rsid w:val="00C8175A"/>
    <w:rsid w:val="00C81B61"/>
    <w:rsid w:val="00C828E0"/>
    <w:rsid w:val="00C84C70"/>
    <w:rsid w:val="00C85A89"/>
    <w:rsid w:val="00C87839"/>
    <w:rsid w:val="00C905FF"/>
    <w:rsid w:val="00C91467"/>
    <w:rsid w:val="00C919D3"/>
    <w:rsid w:val="00C9260A"/>
    <w:rsid w:val="00C9530E"/>
    <w:rsid w:val="00CA1C69"/>
    <w:rsid w:val="00CA1D9F"/>
    <w:rsid w:val="00CA3062"/>
    <w:rsid w:val="00CA31E6"/>
    <w:rsid w:val="00CA4D23"/>
    <w:rsid w:val="00CB2771"/>
    <w:rsid w:val="00CB2AB1"/>
    <w:rsid w:val="00CB72E5"/>
    <w:rsid w:val="00CC1C78"/>
    <w:rsid w:val="00CC2FD9"/>
    <w:rsid w:val="00CC4070"/>
    <w:rsid w:val="00CC467B"/>
    <w:rsid w:val="00CC6F89"/>
    <w:rsid w:val="00CD0138"/>
    <w:rsid w:val="00CD0C2E"/>
    <w:rsid w:val="00CD1F7D"/>
    <w:rsid w:val="00CD344D"/>
    <w:rsid w:val="00CD36F9"/>
    <w:rsid w:val="00CD654F"/>
    <w:rsid w:val="00CE3232"/>
    <w:rsid w:val="00CE4585"/>
    <w:rsid w:val="00CE5557"/>
    <w:rsid w:val="00CE56E1"/>
    <w:rsid w:val="00CE6E70"/>
    <w:rsid w:val="00CF2541"/>
    <w:rsid w:val="00CF2D9C"/>
    <w:rsid w:val="00CF3482"/>
    <w:rsid w:val="00CF592B"/>
    <w:rsid w:val="00CF6DD1"/>
    <w:rsid w:val="00D01DE2"/>
    <w:rsid w:val="00D06840"/>
    <w:rsid w:val="00D16BCD"/>
    <w:rsid w:val="00D210C4"/>
    <w:rsid w:val="00D2168C"/>
    <w:rsid w:val="00D2356D"/>
    <w:rsid w:val="00D25CD8"/>
    <w:rsid w:val="00D279F1"/>
    <w:rsid w:val="00D32A41"/>
    <w:rsid w:val="00D34427"/>
    <w:rsid w:val="00D34CB7"/>
    <w:rsid w:val="00D34CCD"/>
    <w:rsid w:val="00D37C84"/>
    <w:rsid w:val="00D4041B"/>
    <w:rsid w:val="00D40C6D"/>
    <w:rsid w:val="00D435FC"/>
    <w:rsid w:val="00D53480"/>
    <w:rsid w:val="00D535B7"/>
    <w:rsid w:val="00D53DFB"/>
    <w:rsid w:val="00D54153"/>
    <w:rsid w:val="00D55C61"/>
    <w:rsid w:val="00D56184"/>
    <w:rsid w:val="00D6224E"/>
    <w:rsid w:val="00D6318C"/>
    <w:rsid w:val="00D64A42"/>
    <w:rsid w:val="00D65666"/>
    <w:rsid w:val="00D67261"/>
    <w:rsid w:val="00D673E6"/>
    <w:rsid w:val="00D7468F"/>
    <w:rsid w:val="00D765C3"/>
    <w:rsid w:val="00D807C9"/>
    <w:rsid w:val="00D82FEB"/>
    <w:rsid w:val="00D83D60"/>
    <w:rsid w:val="00D841E6"/>
    <w:rsid w:val="00D84487"/>
    <w:rsid w:val="00D84667"/>
    <w:rsid w:val="00D87EE8"/>
    <w:rsid w:val="00D90DAC"/>
    <w:rsid w:val="00D91CD9"/>
    <w:rsid w:val="00D96CD7"/>
    <w:rsid w:val="00D97519"/>
    <w:rsid w:val="00DA1B96"/>
    <w:rsid w:val="00DA20D9"/>
    <w:rsid w:val="00DA3674"/>
    <w:rsid w:val="00DA6A90"/>
    <w:rsid w:val="00DA70A8"/>
    <w:rsid w:val="00DA73D2"/>
    <w:rsid w:val="00DA795B"/>
    <w:rsid w:val="00DA7C94"/>
    <w:rsid w:val="00DB2BAD"/>
    <w:rsid w:val="00DC2106"/>
    <w:rsid w:val="00DC2717"/>
    <w:rsid w:val="00DC38D5"/>
    <w:rsid w:val="00DC508C"/>
    <w:rsid w:val="00DC5C92"/>
    <w:rsid w:val="00DC62CE"/>
    <w:rsid w:val="00DC6486"/>
    <w:rsid w:val="00DD0E50"/>
    <w:rsid w:val="00DD417D"/>
    <w:rsid w:val="00DD5502"/>
    <w:rsid w:val="00DD589D"/>
    <w:rsid w:val="00DD6316"/>
    <w:rsid w:val="00DD6ED8"/>
    <w:rsid w:val="00DE00D7"/>
    <w:rsid w:val="00DE08DC"/>
    <w:rsid w:val="00DE18F3"/>
    <w:rsid w:val="00DE1B16"/>
    <w:rsid w:val="00DE225D"/>
    <w:rsid w:val="00DE4D1E"/>
    <w:rsid w:val="00DE7196"/>
    <w:rsid w:val="00DF01FF"/>
    <w:rsid w:val="00DF0A5C"/>
    <w:rsid w:val="00DF3091"/>
    <w:rsid w:val="00DF5A56"/>
    <w:rsid w:val="00DF5B31"/>
    <w:rsid w:val="00DF6BA5"/>
    <w:rsid w:val="00DF719E"/>
    <w:rsid w:val="00DF7F5F"/>
    <w:rsid w:val="00E00778"/>
    <w:rsid w:val="00E00E41"/>
    <w:rsid w:val="00E01BDF"/>
    <w:rsid w:val="00E01F29"/>
    <w:rsid w:val="00E0233F"/>
    <w:rsid w:val="00E02B27"/>
    <w:rsid w:val="00E03D80"/>
    <w:rsid w:val="00E06A2C"/>
    <w:rsid w:val="00E070C6"/>
    <w:rsid w:val="00E07716"/>
    <w:rsid w:val="00E1018A"/>
    <w:rsid w:val="00E123A8"/>
    <w:rsid w:val="00E148D6"/>
    <w:rsid w:val="00E15606"/>
    <w:rsid w:val="00E16787"/>
    <w:rsid w:val="00E21CBA"/>
    <w:rsid w:val="00E21D57"/>
    <w:rsid w:val="00E220EC"/>
    <w:rsid w:val="00E22652"/>
    <w:rsid w:val="00E22969"/>
    <w:rsid w:val="00E22A65"/>
    <w:rsid w:val="00E22F19"/>
    <w:rsid w:val="00E24E99"/>
    <w:rsid w:val="00E2631D"/>
    <w:rsid w:val="00E272ED"/>
    <w:rsid w:val="00E31DDA"/>
    <w:rsid w:val="00E320BB"/>
    <w:rsid w:val="00E32CED"/>
    <w:rsid w:val="00E34B87"/>
    <w:rsid w:val="00E4032F"/>
    <w:rsid w:val="00E437CD"/>
    <w:rsid w:val="00E45844"/>
    <w:rsid w:val="00E46B69"/>
    <w:rsid w:val="00E510D3"/>
    <w:rsid w:val="00E517BA"/>
    <w:rsid w:val="00E5322C"/>
    <w:rsid w:val="00E53391"/>
    <w:rsid w:val="00E546D5"/>
    <w:rsid w:val="00E57080"/>
    <w:rsid w:val="00E6074F"/>
    <w:rsid w:val="00E61908"/>
    <w:rsid w:val="00E62AB6"/>
    <w:rsid w:val="00E62C00"/>
    <w:rsid w:val="00E63D1F"/>
    <w:rsid w:val="00E64863"/>
    <w:rsid w:val="00E7310E"/>
    <w:rsid w:val="00E7361F"/>
    <w:rsid w:val="00E73E7B"/>
    <w:rsid w:val="00E7418C"/>
    <w:rsid w:val="00E74666"/>
    <w:rsid w:val="00E76670"/>
    <w:rsid w:val="00E81624"/>
    <w:rsid w:val="00E83A4D"/>
    <w:rsid w:val="00E900FE"/>
    <w:rsid w:val="00E90503"/>
    <w:rsid w:val="00E9257D"/>
    <w:rsid w:val="00E92C38"/>
    <w:rsid w:val="00E93F27"/>
    <w:rsid w:val="00E945AE"/>
    <w:rsid w:val="00E94E49"/>
    <w:rsid w:val="00E958A0"/>
    <w:rsid w:val="00E967A9"/>
    <w:rsid w:val="00EA06E5"/>
    <w:rsid w:val="00EA51D2"/>
    <w:rsid w:val="00EA70EF"/>
    <w:rsid w:val="00EA7953"/>
    <w:rsid w:val="00EB1F8E"/>
    <w:rsid w:val="00EB49E8"/>
    <w:rsid w:val="00EB6C54"/>
    <w:rsid w:val="00EB742E"/>
    <w:rsid w:val="00EC0654"/>
    <w:rsid w:val="00EC10EE"/>
    <w:rsid w:val="00EC11A6"/>
    <w:rsid w:val="00EC43AA"/>
    <w:rsid w:val="00EC61E1"/>
    <w:rsid w:val="00ED14CD"/>
    <w:rsid w:val="00ED3142"/>
    <w:rsid w:val="00ED70D7"/>
    <w:rsid w:val="00EE0BEF"/>
    <w:rsid w:val="00EE0EB2"/>
    <w:rsid w:val="00EE15BE"/>
    <w:rsid w:val="00EE629A"/>
    <w:rsid w:val="00EE6853"/>
    <w:rsid w:val="00EE69C6"/>
    <w:rsid w:val="00EF0962"/>
    <w:rsid w:val="00EF1BA7"/>
    <w:rsid w:val="00EF2E5B"/>
    <w:rsid w:val="00EF3B0E"/>
    <w:rsid w:val="00EF654A"/>
    <w:rsid w:val="00EF6909"/>
    <w:rsid w:val="00EF76CE"/>
    <w:rsid w:val="00F0123E"/>
    <w:rsid w:val="00F03000"/>
    <w:rsid w:val="00F03A3C"/>
    <w:rsid w:val="00F06DC3"/>
    <w:rsid w:val="00F13C36"/>
    <w:rsid w:val="00F158A3"/>
    <w:rsid w:val="00F1681C"/>
    <w:rsid w:val="00F17ECC"/>
    <w:rsid w:val="00F20BD9"/>
    <w:rsid w:val="00F22267"/>
    <w:rsid w:val="00F2297A"/>
    <w:rsid w:val="00F23D01"/>
    <w:rsid w:val="00F24826"/>
    <w:rsid w:val="00F24D28"/>
    <w:rsid w:val="00F3030C"/>
    <w:rsid w:val="00F316C1"/>
    <w:rsid w:val="00F33421"/>
    <w:rsid w:val="00F338D7"/>
    <w:rsid w:val="00F357B9"/>
    <w:rsid w:val="00F35DF6"/>
    <w:rsid w:val="00F35F03"/>
    <w:rsid w:val="00F41630"/>
    <w:rsid w:val="00F438F9"/>
    <w:rsid w:val="00F4668B"/>
    <w:rsid w:val="00F47F06"/>
    <w:rsid w:val="00F519F1"/>
    <w:rsid w:val="00F54CA0"/>
    <w:rsid w:val="00F56184"/>
    <w:rsid w:val="00F579E4"/>
    <w:rsid w:val="00F57C04"/>
    <w:rsid w:val="00F60F42"/>
    <w:rsid w:val="00F6247B"/>
    <w:rsid w:val="00F63037"/>
    <w:rsid w:val="00F64F36"/>
    <w:rsid w:val="00F659A6"/>
    <w:rsid w:val="00F66730"/>
    <w:rsid w:val="00F70E53"/>
    <w:rsid w:val="00F710EF"/>
    <w:rsid w:val="00F7391E"/>
    <w:rsid w:val="00F73A1A"/>
    <w:rsid w:val="00F73D0B"/>
    <w:rsid w:val="00F74D98"/>
    <w:rsid w:val="00F76CFA"/>
    <w:rsid w:val="00F77C3B"/>
    <w:rsid w:val="00F8043E"/>
    <w:rsid w:val="00F81732"/>
    <w:rsid w:val="00F81CDD"/>
    <w:rsid w:val="00F8238A"/>
    <w:rsid w:val="00F826D1"/>
    <w:rsid w:val="00F83995"/>
    <w:rsid w:val="00F84150"/>
    <w:rsid w:val="00F84B8B"/>
    <w:rsid w:val="00F854AB"/>
    <w:rsid w:val="00F8550D"/>
    <w:rsid w:val="00F868D7"/>
    <w:rsid w:val="00F86FDF"/>
    <w:rsid w:val="00F878AE"/>
    <w:rsid w:val="00F87A60"/>
    <w:rsid w:val="00F87B8D"/>
    <w:rsid w:val="00F90141"/>
    <w:rsid w:val="00F904C2"/>
    <w:rsid w:val="00F920AB"/>
    <w:rsid w:val="00F97136"/>
    <w:rsid w:val="00FA2613"/>
    <w:rsid w:val="00FA263C"/>
    <w:rsid w:val="00FA38D1"/>
    <w:rsid w:val="00FA418C"/>
    <w:rsid w:val="00FA6608"/>
    <w:rsid w:val="00FB097F"/>
    <w:rsid w:val="00FB7150"/>
    <w:rsid w:val="00FB7479"/>
    <w:rsid w:val="00FC0868"/>
    <w:rsid w:val="00FC19C5"/>
    <w:rsid w:val="00FC7DCD"/>
    <w:rsid w:val="00FD15B7"/>
    <w:rsid w:val="00FD1D35"/>
    <w:rsid w:val="00FD559D"/>
    <w:rsid w:val="00FD6FA7"/>
    <w:rsid w:val="00FE0DB8"/>
    <w:rsid w:val="00FE0E60"/>
    <w:rsid w:val="00FE27B4"/>
    <w:rsid w:val="00FE2E8B"/>
    <w:rsid w:val="00FE34A1"/>
    <w:rsid w:val="00FE44DF"/>
    <w:rsid w:val="00FE55C2"/>
    <w:rsid w:val="00FE5FA9"/>
    <w:rsid w:val="00FF16D8"/>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734CF-82F0-4D19-A935-5E37BF42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4176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757</cp:revision>
  <cp:lastPrinted>2018-09-25T13:05:00Z</cp:lastPrinted>
  <dcterms:created xsi:type="dcterms:W3CDTF">2018-06-14T05:04:00Z</dcterms:created>
  <dcterms:modified xsi:type="dcterms:W3CDTF">2019-01-16T06:22:00Z</dcterms:modified>
</cp:coreProperties>
</file>