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EB0E" w14:textId="2393011C" w:rsidR="00B85820" w:rsidRPr="008C5BCE" w:rsidRDefault="00B85820" w:rsidP="0063078B">
      <w:pPr>
        <w:shd w:val="clear" w:color="auto" w:fill="FFFFFF"/>
        <w:spacing w:line="360" w:lineRule="atLeast"/>
        <w:ind w:right="1835"/>
        <w:rPr>
          <w:rFonts w:eastAsia="Times New Roman" w:cs="Arial"/>
          <w:b/>
          <w:sz w:val="28"/>
          <w:szCs w:val="28"/>
          <w:lang w:val="en-US" w:eastAsia="de-DE"/>
        </w:rPr>
      </w:pPr>
      <w:r w:rsidRPr="008C5BCE">
        <w:rPr>
          <w:rFonts w:eastAsia="Times New Roman" w:cs="Arial"/>
          <w:b/>
          <w:sz w:val="28"/>
          <w:szCs w:val="28"/>
          <w:lang w:val="en-US" w:eastAsia="de-DE"/>
        </w:rPr>
        <w:t xml:space="preserve">Asmet automates with </w:t>
      </w:r>
      <w:r w:rsidR="00B227FB" w:rsidRPr="008C5BCE">
        <w:rPr>
          <w:rFonts w:eastAsia="Times New Roman" w:cs="Arial"/>
          <w:b/>
          <w:sz w:val="28"/>
          <w:szCs w:val="28"/>
          <w:lang w:val="en-US" w:eastAsia="de-DE"/>
        </w:rPr>
        <w:t xml:space="preserve">TGW </w:t>
      </w:r>
    </w:p>
    <w:p w14:paraId="10F30D5B" w14:textId="77777777" w:rsidR="00BF1B98" w:rsidRPr="008C5BCE" w:rsidRDefault="00BF1B98" w:rsidP="0063078B">
      <w:pPr>
        <w:shd w:val="clear" w:color="auto" w:fill="FFFFFF"/>
        <w:spacing w:line="360" w:lineRule="atLeast"/>
        <w:ind w:right="1835"/>
        <w:rPr>
          <w:rFonts w:eastAsia="Times New Roman" w:cs="Arial"/>
          <w:b/>
          <w:sz w:val="28"/>
          <w:szCs w:val="28"/>
          <w:lang w:val="en-US" w:eastAsia="de-DE"/>
        </w:rPr>
      </w:pPr>
    </w:p>
    <w:p w14:paraId="1541E743" w14:textId="731E8452" w:rsidR="00BA427E" w:rsidRPr="008C5BCE" w:rsidRDefault="00B227FB" w:rsidP="0063078B">
      <w:pPr>
        <w:pStyle w:val="Listenabsatz"/>
        <w:numPr>
          <w:ilvl w:val="0"/>
          <w:numId w:val="27"/>
        </w:numPr>
        <w:shd w:val="clear" w:color="auto" w:fill="FFFFFF"/>
        <w:spacing w:line="360" w:lineRule="atLeast"/>
        <w:ind w:right="1835"/>
        <w:rPr>
          <w:rFonts w:eastAsia="Times New Roman" w:cs="Arial"/>
          <w:sz w:val="24"/>
          <w:szCs w:val="24"/>
          <w:lang w:val="en-US" w:eastAsia="de-DE"/>
        </w:rPr>
      </w:pPr>
      <w:r w:rsidRPr="008C5BCE">
        <w:rPr>
          <w:rFonts w:eastAsia="Times New Roman" w:cs="Arial"/>
          <w:sz w:val="24"/>
          <w:szCs w:val="24"/>
          <w:lang w:val="en-US" w:eastAsia="de-DE"/>
        </w:rPr>
        <w:t xml:space="preserve">Polish hidden champion </w:t>
      </w:r>
      <w:r w:rsidR="00D569EF" w:rsidRPr="008C5BCE">
        <w:rPr>
          <w:rFonts w:eastAsia="Times New Roman" w:cs="Arial"/>
          <w:sz w:val="24"/>
          <w:szCs w:val="24"/>
          <w:lang w:val="en-US" w:eastAsia="de-DE"/>
        </w:rPr>
        <w:t>opts for</w:t>
      </w:r>
      <w:r w:rsidRPr="008C5BCE">
        <w:rPr>
          <w:rFonts w:eastAsia="Times New Roman" w:cs="Arial"/>
          <w:sz w:val="24"/>
          <w:szCs w:val="24"/>
          <w:lang w:val="en-US" w:eastAsia="de-DE"/>
        </w:rPr>
        <w:t xml:space="preserve"> automated distribution center</w:t>
      </w:r>
    </w:p>
    <w:p w14:paraId="34C19CAF" w14:textId="3A9A24CF" w:rsidR="00BA427E" w:rsidRPr="008C5BCE" w:rsidRDefault="00C813D6" w:rsidP="00BA427E">
      <w:pPr>
        <w:pStyle w:val="Listenabsatz"/>
        <w:numPr>
          <w:ilvl w:val="0"/>
          <w:numId w:val="26"/>
        </w:numPr>
        <w:shd w:val="clear" w:color="auto" w:fill="FFFFFF"/>
        <w:spacing w:line="360" w:lineRule="atLeast"/>
        <w:ind w:right="1835"/>
        <w:rPr>
          <w:rFonts w:eastAsia="Times New Roman" w:cs="Arial"/>
          <w:sz w:val="24"/>
          <w:szCs w:val="24"/>
          <w:lang w:val="en-US" w:eastAsia="de-DE"/>
        </w:rPr>
      </w:pPr>
      <w:r w:rsidRPr="008C5BCE">
        <w:rPr>
          <w:rFonts w:eastAsia="Times New Roman" w:cs="Arial"/>
          <w:sz w:val="24"/>
          <w:szCs w:val="24"/>
          <w:lang w:val="en-US" w:eastAsia="de-DE"/>
        </w:rPr>
        <w:t>S</w:t>
      </w:r>
      <w:r w:rsidR="00BA427E" w:rsidRPr="008C5BCE">
        <w:rPr>
          <w:rFonts w:eastAsia="Times New Roman" w:cs="Arial"/>
          <w:sz w:val="24"/>
          <w:szCs w:val="24"/>
          <w:lang w:val="en-US" w:eastAsia="de-DE"/>
        </w:rPr>
        <w:t>ignificant reduction of order fulfillment times</w:t>
      </w:r>
    </w:p>
    <w:p w14:paraId="6DCD51A1" w14:textId="0209BFF3" w:rsidR="00BA427E" w:rsidRPr="008C5BCE" w:rsidRDefault="000061C7" w:rsidP="00BA427E">
      <w:pPr>
        <w:pStyle w:val="Listenabsatz"/>
        <w:numPr>
          <w:ilvl w:val="0"/>
          <w:numId w:val="26"/>
        </w:numPr>
        <w:shd w:val="clear" w:color="auto" w:fill="FFFFFF"/>
        <w:spacing w:line="360" w:lineRule="atLeast"/>
        <w:ind w:right="1835"/>
        <w:rPr>
          <w:rFonts w:eastAsia="Times New Roman" w:cs="Arial"/>
          <w:sz w:val="24"/>
          <w:szCs w:val="24"/>
          <w:lang w:val="en-US" w:eastAsia="de-DE"/>
        </w:rPr>
      </w:pPr>
      <w:r w:rsidRPr="008C5BCE">
        <w:rPr>
          <w:rFonts w:eastAsia="Times New Roman" w:cs="Arial"/>
          <w:sz w:val="24"/>
          <w:szCs w:val="24"/>
          <w:lang w:val="en-US" w:eastAsia="de-DE"/>
        </w:rPr>
        <w:t>TGW a</w:t>
      </w:r>
      <w:r w:rsidR="00BA427E" w:rsidRPr="008C5BCE">
        <w:rPr>
          <w:rFonts w:eastAsia="Times New Roman" w:cs="Arial"/>
          <w:sz w:val="24"/>
          <w:szCs w:val="24"/>
          <w:lang w:val="en-US" w:eastAsia="de-DE"/>
        </w:rPr>
        <w:t>s long-term strategic partner</w:t>
      </w:r>
    </w:p>
    <w:p w14:paraId="132F1037" w14:textId="77777777" w:rsidR="00B227FB" w:rsidRPr="008C5BCE" w:rsidRDefault="00B227FB" w:rsidP="0063078B">
      <w:pPr>
        <w:shd w:val="clear" w:color="auto" w:fill="FFFFFF"/>
        <w:spacing w:line="360" w:lineRule="atLeast"/>
        <w:ind w:right="1835"/>
        <w:rPr>
          <w:rFonts w:eastAsia="Times New Roman" w:cs="Arial"/>
          <w:b/>
          <w:szCs w:val="20"/>
          <w:lang w:val="en-US" w:eastAsia="de-DE"/>
        </w:rPr>
      </w:pPr>
    </w:p>
    <w:p w14:paraId="0F8DC7FA" w14:textId="22456CDB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b/>
          <w:szCs w:val="20"/>
          <w:lang w:val="en-US" w:eastAsia="de-DE"/>
        </w:rPr>
      </w:pPr>
      <w:r w:rsidRPr="008C5BCE">
        <w:rPr>
          <w:rFonts w:eastAsia="Times New Roman" w:cs="Arial"/>
          <w:b/>
          <w:szCs w:val="20"/>
          <w:lang w:val="en-US" w:eastAsia="de-DE"/>
        </w:rPr>
        <w:t>Asmet Sp. z.o.o Sp.k., one of Poland's leading wholesalers and manufacturers of special fasteners, has awarded TGW with logistics consultation and the erection of a new automated logistics center at Moszna-Parcela, near Warsaw. The project will be realized by end of March 2020.</w:t>
      </w:r>
    </w:p>
    <w:p w14:paraId="4D3D8BED" w14:textId="77777777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4D2DCF39" w14:textId="322E3859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  <w:r w:rsidRPr="008C5BCE">
        <w:rPr>
          <w:rFonts w:eastAsia="Times New Roman" w:cs="Arial"/>
          <w:szCs w:val="20"/>
          <w:lang w:val="en-US" w:eastAsia="de-DE"/>
        </w:rPr>
        <w:t xml:space="preserve">With </w:t>
      </w:r>
      <w:r w:rsidR="008872D4" w:rsidRPr="008C5BCE">
        <w:rPr>
          <w:rFonts w:eastAsia="Times New Roman" w:cs="Arial"/>
          <w:szCs w:val="20"/>
          <w:lang w:val="en-US" w:eastAsia="de-DE"/>
        </w:rPr>
        <w:t>the</w:t>
      </w:r>
      <w:r w:rsidRPr="008C5BCE">
        <w:rPr>
          <w:rFonts w:eastAsia="Times New Roman" w:cs="Arial"/>
          <w:szCs w:val="20"/>
          <w:lang w:val="en-US" w:eastAsia="de-DE"/>
        </w:rPr>
        <w:t xml:space="preserve"> installation of the new automated distribution center</w:t>
      </w:r>
      <w:r w:rsidR="00D20D45" w:rsidRPr="008C5BCE">
        <w:rPr>
          <w:rFonts w:eastAsia="Times New Roman" w:cs="Arial"/>
          <w:szCs w:val="20"/>
          <w:lang w:val="en-US" w:eastAsia="de-DE"/>
        </w:rPr>
        <w:t>,</w:t>
      </w:r>
      <w:r w:rsidRPr="008C5BCE">
        <w:rPr>
          <w:rFonts w:eastAsia="Times New Roman" w:cs="Arial"/>
          <w:szCs w:val="20"/>
          <w:lang w:val="en-US" w:eastAsia="de-DE"/>
        </w:rPr>
        <w:t xml:space="preserve"> the Polish hidden champion</w:t>
      </w:r>
      <w:r w:rsidR="008872D4" w:rsidRPr="008C5BCE">
        <w:rPr>
          <w:rFonts w:eastAsia="Times New Roman" w:cs="Arial"/>
          <w:szCs w:val="20"/>
          <w:lang w:val="en-US" w:eastAsia="de-DE"/>
        </w:rPr>
        <w:t xml:space="preserve"> particularly</w:t>
      </w:r>
      <w:r w:rsidRPr="008C5BCE">
        <w:rPr>
          <w:rFonts w:eastAsia="Times New Roman" w:cs="Arial"/>
          <w:szCs w:val="20"/>
          <w:lang w:val="en-US" w:eastAsia="de-DE"/>
        </w:rPr>
        <w:t xml:space="preserve"> intends to increase the level of customer service and storage capacity for further global growth. In addition to a significant reduction of order fulfillment times from previously up to 4 </w:t>
      </w:r>
      <w:r w:rsidR="00F15B56">
        <w:rPr>
          <w:rFonts w:eastAsia="Times New Roman" w:cs="Arial"/>
          <w:szCs w:val="20"/>
          <w:lang w:val="en-US" w:eastAsia="de-DE"/>
        </w:rPr>
        <w:t>hours to only 30 to 60 minutes</w:t>
      </w:r>
      <w:r w:rsidRPr="008C5BCE">
        <w:rPr>
          <w:rFonts w:eastAsia="Times New Roman" w:cs="Arial"/>
          <w:szCs w:val="20"/>
          <w:lang w:val="en-US" w:eastAsia="de-DE"/>
        </w:rPr>
        <w:t xml:space="preserve">, the </w:t>
      </w:r>
      <w:r w:rsidR="004E5A77" w:rsidRPr="008C5BCE">
        <w:rPr>
          <w:rFonts w:eastAsia="Times New Roman" w:cs="Arial"/>
          <w:szCs w:val="20"/>
          <w:lang w:val="en-US" w:eastAsia="de-DE"/>
        </w:rPr>
        <w:t>last</w:t>
      </w:r>
      <w:r w:rsidRPr="008C5BCE">
        <w:rPr>
          <w:rFonts w:eastAsia="Times New Roman" w:cs="Arial"/>
          <w:szCs w:val="20"/>
          <w:lang w:val="en-US" w:eastAsia="de-DE"/>
        </w:rPr>
        <w:t xml:space="preserve"> order intake can be shifted from </w:t>
      </w:r>
      <w:r w:rsidR="004E5A77" w:rsidRPr="008C5BCE">
        <w:rPr>
          <w:rFonts w:eastAsia="Times New Roman" w:cs="Arial"/>
          <w:szCs w:val="20"/>
          <w:lang w:val="en-US" w:eastAsia="de-DE"/>
        </w:rPr>
        <w:t>noon</w:t>
      </w:r>
      <w:r w:rsidRPr="008C5BCE">
        <w:rPr>
          <w:rFonts w:eastAsia="Times New Roman" w:cs="Arial"/>
          <w:szCs w:val="20"/>
          <w:lang w:val="en-US" w:eastAsia="de-DE"/>
        </w:rPr>
        <w:t xml:space="preserve"> to </w:t>
      </w:r>
      <w:r w:rsidR="004E5A77" w:rsidRPr="008C5BCE">
        <w:rPr>
          <w:rFonts w:eastAsia="Times New Roman" w:cs="Arial"/>
          <w:szCs w:val="20"/>
          <w:lang w:val="en-US" w:eastAsia="de-DE"/>
        </w:rPr>
        <w:t>3</w:t>
      </w:r>
      <w:r w:rsidRPr="008C5BCE">
        <w:rPr>
          <w:rFonts w:eastAsia="Times New Roman" w:cs="Arial"/>
          <w:szCs w:val="20"/>
          <w:lang w:val="en-US" w:eastAsia="de-DE"/>
        </w:rPr>
        <w:t xml:space="preserve"> pm. In addition, the use of automation counteracts the labor shortage that is also prevalent in the Warsaw region.</w:t>
      </w:r>
    </w:p>
    <w:p w14:paraId="7173AC86" w14:textId="4B1D8ED1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47FCC489" w14:textId="02F10206" w:rsidR="0063078B" w:rsidRPr="008C5BCE" w:rsidRDefault="0063078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b/>
          <w:szCs w:val="20"/>
          <w:lang w:val="en-US" w:eastAsia="de-DE"/>
        </w:rPr>
      </w:pPr>
      <w:r w:rsidRPr="008C5BCE">
        <w:rPr>
          <w:rFonts w:eastAsia="Times New Roman" w:cs="Arial"/>
          <w:b/>
          <w:szCs w:val="20"/>
          <w:lang w:val="en-US" w:eastAsia="de-DE"/>
        </w:rPr>
        <w:t>Highly dynamic solution</w:t>
      </w:r>
    </w:p>
    <w:p w14:paraId="326B3047" w14:textId="77777777" w:rsidR="0063078B" w:rsidRPr="008C5BCE" w:rsidRDefault="0063078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7DAE8351" w14:textId="30FEC806" w:rsidR="00B227FB" w:rsidRPr="008C5BCE" w:rsidRDefault="00D20D45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  <w:r w:rsidRPr="008C5BCE">
        <w:rPr>
          <w:rFonts w:eastAsia="Times New Roman" w:cs="Arial"/>
          <w:szCs w:val="20"/>
          <w:lang w:val="en-US" w:eastAsia="de-DE"/>
        </w:rPr>
        <w:t>The</w:t>
      </w:r>
      <w:r w:rsidR="00B227FB" w:rsidRPr="008C5BCE">
        <w:rPr>
          <w:rFonts w:eastAsia="Times New Roman" w:cs="Arial"/>
          <w:szCs w:val="20"/>
          <w:lang w:val="en-US" w:eastAsia="de-DE"/>
        </w:rPr>
        <w:t xml:space="preserve"> order includes the construction of a new automated DC based on a shuttle system, the integration of multi-functional workstations for order picking and packing as well as the creation of spacious zones for in- and outbound </w:t>
      </w:r>
      <w:r w:rsidR="00C7517B" w:rsidRPr="008C5BCE">
        <w:rPr>
          <w:rFonts w:eastAsia="Times New Roman" w:cs="Arial"/>
          <w:szCs w:val="20"/>
          <w:lang w:val="en-US" w:eastAsia="de-DE"/>
        </w:rPr>
        <w:t>and</w:t>
      </w:r>
      <w:r w:rsidR="00B227FB" w:rsidRPr="008C5BCE">
        <w:rPr>
          <w:rFonts w:eastAsia="Times New Roman" w:cs="Arial"/>
          <w:szCs w:val="20"/>
          <w:lang w:val="en-US" w:eastAsia="de-DE"/>
        </w:rPr>
        <w:t xml:space="preserve"> an empty tote buffer.</w:t>
      </w:r>
    </w:p>
    <w:p w14:paraId="2AF0B755" w14:textId="77777777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6FB609EC" w14:textId="0D07FCD0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  <w:r w:rsidRPr="008C5BCE">
        <w:rPr>
          <w:rFonts w:eastAsia="Times New Roman" w:cs="Arial"/>
          <w:szCs w:val="20"/>
          <w:lang w:val="en-US" w:eastAsia="de-DE"/>
        </w:rPr>
        <w:t>The core of the new logistics solution is a partially equipped, 3-aisle shuttle system with a total of 60,000 storage locations for totes. As a goods-to-person system the 32-level shuttle ensures much greater efficiency than the manual order picking Asmet</w:t>
      </w:r>
      <w:r w:rsidR="00792EF6" w:rsidRPr="008C5BCE">
        <w:rPr>
          <w:rFonts w:eastAsia="Times New Roman" w:cs="Arial"/>
          <w:szCs w:val="20"/>
          <w:lang w:val="en-US" w:eastAsia="de-DE"/>
        </w:rPr>
        <w:t xml:space="preserve"> has previously practiced</w:t>
      </w:r>
      <w:r w:rsidRPr="008C5BCE">
        <w:rPr>
          <w:rFonts w:eastAsia="Times New Roman" w:cs="Arial"/>
          <w:szCs w:val="20"/>
          <w:lang w:val="en-US" w:eastAsia="de-DE"/>
        </w:rPr>
        <w:t xml:space="preserve">. The highly dynamic system </w:t>
      </w:r>
      <w:r w:rsidR="00BA4ED8" w:rsidRPr="008C5BCE">
        <w:rPr>
          <w:rFonts w:eastAsia="Times New Roman" w:cs="Arial"/>
          <w:szCs w:val="20"/>
          <w:lang w:val="en-US" w:eastAsia="de-DE"/>
        </w:rPr>
        <w:t>permits</w:t>
      </w:r>
      <w:r w:rsidRPr="008C5BCE">
        <w:rPr>
          <w:rFonts w:eastAsia="Times New Roman" w:cs="Arial"/>
          <w:szCs w:val="20"/>
          <w:lang w:val="en-US" w:eastAsia="de-DE"/>
        </w:rPr>
        <w:t xml:space="preserve"> the storage of source totes, a sequenced supply to the automated picking stations for Kanban and remaining orders as well as the buffering of picked customer orders.</w:t>
      </w:r>
    </w:p>
    <w:p w14:paraId="35A79EF7" w14:textId="77777777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7A8A49DC" w14:textId="2DE74644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  <w:r w:rsidRPr="008C5BCE">
        <w:rPr>
          <w:rFonts w:eastAsia="Times New Roman" w:cs="Arial"/>
          <w:szCs w:val="20"/>
          <w:lang w:val="en-US" w:eastAsia="de-DE"/>
        </w:rPr>
        <w:t>"For the customer</w:t>
      </w:r>
      <w:r w:rsidR="0082551B" w:rsidRPr="008C5BCE">
        <w:rPr>
          <w:rFonts w:eastAsia="Times New Roman" w:cs="Arial"/>
          <w:szCs w:val="20"/>
          <w:lang w:val="en-US" w:eastAsia="de-DE"/>
        </w:rPr>
        <w:t>,</w:t>
      </w:r>
      <w:r w:rsidRPr="008C5BCE">
        <w:rPr>
          <w:rFonts w:eastAsia="Times New Roman" w:cs="Arial"/>
          <w:szCs w:val="20"/>
          <w:lang w:val="en-US" w:eastAsia="de-DE"/>
        </w:rPr>
        <w:t xml:space="preserve"> the new solution </w:t>
      </w:r>
      <w:r w:rsidR="0082551B" w:rsidRPr="008C5BCE">
        <w:rPr>
          <w:rFonts w:eastAsia="Times New Roman" w:cs="Arial"/>
          <w:szCs w:val="20"/>
          <w:lang w:val="en-US" w:eastAsia="de-DE"/>
        </w:rPr>
        <w:t>offers</w:t>
      </w:r>
      <w:r w:rsidRPr="008C5BCE">
        <w:rPr>
          <w:rFonts w:eastAsia="Times New Roman" w:cs="Arial"/>
          <w:szCs w:val="20"/>
          <w:lang w:val="en-US" w:eastAsia="de-DE"/>
        </w:rPr>
        <w:t xml:space="preserve"> much more flexibility and service. </w:t>
      </w:r>
      <w:r w:rsidR="0082551B" w:rsidRPr="008C5BCE">
        <w:rPr>
          <w:rFonts w:eastAsia="Times New Roman" w:cs="Arial"/>
          <w:szCs w:val="20"/>
          <w:lang w:val="en-US" w:eastAsia="de-DE"/>
        </w:rPr>
        <w:t>Firstly</w:t>
      </w:r>
      <w:r w:rsidRPr="008C5BCE">
        <w:rPr>
          <w:rFonts w:eastAsia="Times New Roman" w:cs="Arial"/>
          <w:szCs w:val="20"/>
          <w:lang w:val="en-US" w:eastAsia="de-DE"/>
        </w:rPr>
        <w:t>, out of an assortment of 80,000 items</w:t>
      </w:r>
      <w:r w:rsidR="0082551B" w:rsidRPr="008C5BCE">
        <w:rPr>
          <w:rFonts w:eastAsia="Times New Roman" w:cs="Arial"/>
          <w:szCs w:val="20"/>
          <w:lang w:val="en-US" w:eastAsia="de-DE"/>
        </w:rPr>
        <w:t>, an average of</w:t>
      </w:r>
      <w:r w:rsidRPr="008C5BCE">
        <w:rPr>
          <w:rFonts w:eastAsia="Times New Roman" w:cs="Arial"/>
          <w:szCs w:val="20"/>
          <w:lang w:val="en-US" w:eastAsia="de-DE"/>
        </w:rPr>
        <w:t xml:space="preserve"> more than 1,000 orders will be picked </w:t>
      </w:r>
      <w:r w:rsidR="004F292C" w:rsidRPr="008C5BCE">
        <w:rPr>
          <w:rFonts w:eastAsia="Times New Roman" w:cs="Arial"/>
          <w:szCs w:val="20"/>
          <w:lang w:val="en-US" w:eastAsia="de-DE"/>
        </w:rPr>
        <w:t>each day on</w:t>
      </w:r>
      <w:r w:rsidRPr="008C5BCE">
        <w:rPr>
          <w:rFonts w:eastAsia="Times New Roman" w:cs="Arial"/>
          <w:szCs w:val="20"/>
          <w:lang w:val="en-US" w:eastAsia="de-DE"/>
        </w:rPr>
        <w:t xml:space="preserve"> 6 days </w:t>
      </w:r>
      <w:r w:rsidR="004F292C" w:rsidRPr="008C5BCE">
        <w:rPr>
          <w:rFonts w:eastAsia="Times New Roman" w:cs="Arial"/>
          <w:szCs w:val="20"/>
          <w:lang w:val="en-US" w:eastAsia="de-DE"/>
        </w:rPr>
        <w:t>of the</w:t>
      </w:r>
      <w:r w:rsidRPr="008C5BCE">
        <w:rPr>
          <w:rFonts w:eastAsia="Times New Roman" w:cs="Arial"/>
          <w:szCs w:val="20"/>
          <w:lang w:val="en-US" w:eastAsia="de-DE"/>
        </w:rPr>
        <w:t xml:space="preserve"> week and sent to customers worldwide. This corresponds to an increase of the order lines by </w:t>
      </w:r>
      <w:r w:rsidR="004F292C" w:rsidRPr="008C5BCE">
        <w:rPr>
          <w:rFonts w:eastAsia="Times New Roman" w:cs="Arial"/>
          <w:szCs w:val="20"/>
          <w:lang w:val="en-US" w:eastAsia="de-DE"/>
        </w:rPr>
        <w:t xml:space="preserve">the </w:t>
      </w:r>
      <w:r w:rsidRPr="008C5BCE">
        <w:rPr>
          <w:rFonts w:eastAsia="Times New Roman" w:cs="Arial"/>
          <w:szCs w:val="20"/>
          <w:lang w:val="en-US" w:eastAsia="de-DE"/>
        </w:rPr>
        <w:t xml:space="preserve">factor 5. </w:t>
      </w:r>
      <w:r w:rsidR="004F292C" w:rsidRPr="008C5BCE">
        <w:rPr>
          <w:rFonts w:eastAsia="Times New Roman" w:cs="Arial"/>
          <w:szCs w:val="20"/>
          <w:lang w:val="en-US" w:eastAsia="de-DE"/>
        </w:rPr>
        <w:t>Secondly</w:t>
      </w:r>
      <w:r w:rsidR="003121CA" w:rsidRPr="008C5BCE">
        <w:rPr>
          <w:rFonts w:eastAsia="Times New Roman" w:cs="Arial"/>
          <w:szCs w:val="20"/>
          <w:lang w:val="en-US" w:eastAsia="de-DE"/>
        </w:rPr>
        <w:t>, a later order dispatch</w:t>
      </w:r>
      <w:r w:rsidRPr="008C5BCE">
        <w:rPr>
          <w:rFonts w:eastAsia="Times New Roman" w:cs="Arial"/>
          <w:szCs w:val="20"/>
          <w:lang w:val="en-US" w:eastAsia="de-DE"/>
        </w:rPr>
        <w:t xml:space="preserve"> and shorter order fulfillment times </w:t>
      </w:r>
      <w:r w:rsidR="003121CA" w:rsidRPr="008C5BCE">
        <w:rPr>
          <w:rFonts w:eastAsia="Times New Roman" w:cs="Arial"/>
          <w:szCs w:val="20"/>
          <w:lang w:val="en-US" w:eastAsia="de-DE"/>
        </w:rPr>
        <w:t>permit</w:t>
      </w:r>
      <w:r w:rsidRPr="008C5BCE">
        <w:rPr>
          <w:rFonts w:eastAsia="Times New Roman" w:cs="Arial"/>
          <w:szCs w:val="20"/>
          <w:lang w:val="en-US" w:eastAsia="de-DE"/>
        </w:rPr>
        <w:t xml:space="preserve"> a better consolidation of individual orders, </w:t>
      </w:r>
      <w:r w:rsidR="003121CA" w:rsidRPr="008C5BCE">
        <w:rPr>
          <w:rFonts w:eastAsia="Times New Roman" w:cs="Arial"/>
          <w:szCs w:val="20"/>
          <w:lang w:val="en-US" w:eastAsia="de-DE"/>
        </w:rPr>
        <w:lastRenderedPageBreak/>
        <w:t>considerably reducing</w:t>
      </w:r>
      <w:r w:rsidRPr="008C5BCE">
        <w:rPr>
          <w:rFonts w:eastAsia="Times New Roman" w:cs="Arial"/>
          <w:szCs w:val="20"/>
          <w:lang w:val="en-US" w:eastAsia="de-DE"/>
        </w:rPr>
        <w:t xml:space="preserve"> the number of packages and shipping costs</w:t>
      </w:r>
      <w:r w:rsidR="002F123F" w:rsidRPr="008C5BCE">
        <w:rPr>
          <w:rFonts w:eastAsia="Times New Roman" w:cs="Arial"/>
          <w:szCs w:val="20"/>
          <w:lang w:val="en-US" w:eastAsia="de-DE"/>
        </w:rPr>
        <w:t>,</w:t>
      </w:r>
      <w:r w:rsidRPr="008C5BCE">
        <w:rPr>
          <w:rFonts w:eastAsia="Times New Roman" w:cs="Arial"/>
          <w:szCs w:val="20"/>
          <w:lang w:val="en-US" w:eastAsia="de-DE"/>
        </w:rPr>
        <w:t>"</w:t>
      </w:r>
      <w:r w:rsidR="002F123F" w:rsidRPr="008C5BCE">
        <w:rPr>
          <w:rFonts w:eastAsia="Times New Roman" w:cs="Arial"/>
          <w:szCs w:val="20"/>
          <w:lang w:val="en-US" w:eastAsia="de-DE"/>
        </w:rPr>
        <w:t xml:space="preserve"> </w:t>
      </w:r>
      <w:r w:rsidRPr="008C5BCE">
        <w:rPr>
          <w:rFonts w:eastAsia="Times New Roman" w:cs="Arial"/>
          <w:szCs w:val="20"/>
          <w:lang w:val="en-US" w:eastAsia="de-DE"/>
        </w:rPr>
        <w:t xml:space="preserve">says </w:t>
      </w:r>
      <w:r w:rsidR="002F123F" w:rsidRPr="008C5BCE">
        <w:rPr>
          <w:rFonts w:eastAsia="Times New Roman" w:cs="Arial"/>
          <w:szCs w:val="20"/>
          <w:lang w:val="en-US" w:eastAsia="de-DE"/>
        </w:rPr>
        <w:t>Markus Augeneder</w:t>
      </w:r>
      <w:r w:rsidRPr="008C5BCE">
        <w:rPr>
          <w:rFonts w:eastAsia="Times New Roman" w:cs="Arial"/>
          <w:szCs w:val="20"/>
          <w:lang w:val="en-US" w:eastAsia="de-DE"/>
        </w:rPr>
        <w:t xml:space="preserve">, </w:t>
      </w:r>
      <w:r w:rsidR="002F123F" w:rsidRPr="008C5BCE">
        <w:rPr>
          <w:rFonts w:eastAsia="Times New Roman" w:cs="Arial"/>
          <w:szCs w:val="20"/>
          <w:lang w:val="en-US" w:eastAsia="de-DE"/>
        </w:rPr>
        <w:t>CEO Central Europe</w:t>
      </w:r>
      <w:r w:rsidRPr="008C5BCE">
        <w:rPr>
          <w:rFonts w:eastAsia="Times New Roman" w:cs="Arial"/>
          <w:szCs w:val="20"/>
          <w:lang w:val="en-US" w:eastAsia="de-DE"/>
        </w:rPr>
        <w:t xml:space="preserve"> at TGW Systems Integration.</w:t>
      </w:r>
    </w:p>
    <w:p w14:paraId="26407ED9" w14:textId="77777777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134F237A" w14:textId="5D83AB3E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  <w:r w:rsidRPr="008C5BCE">
        <w:rPr>
          <w:rFonts w:eastAsia="Times New Roman" w:cs="Arial"/>
          <w:szCs w:val="20"/>
          <w:lang w:val="en-US" w:eastAsia="de-DE"/>
        </w:rPr>
        <w:t xml:space="preserve">The service contract with Asmet includes TGW’s proven inspection and maintenance services as well as a hotline support on 6 working days. The </w:t>
      </w:r>
      <w:r w:rsidR="00000F88" w:rsidRPr="008C5BCE">
        <w:rPr>
          <w:rFonts w:eastAsia="Times New Roman" w:cs="Arial"/>
          <w:szCs w:val="20"/>
          <w:lang w:val="en-US" w:eastAsia="de-DE"/>
        </w:rPr>
        <w:t>contract period</w:t>
      </w:r>
      <w:r w:rsidRPr="008C5BCE">
        <w:rPr>
          <w:rFonts w:eastAsia="Times New Roman" w:cs="Arial"/>
          <w:szCs w:val="20"/>
          <w:lang w:val="en-US" w:eastAsia="de-DE"/>
        </w:rPr>
        <w:t xml:space="preserve"> is tw</w:t>
      </w:r>
      <w:r w:rsidR="00000F88" w:rsidRPr="008C5BCE">
        <w:rPr>
          <w:rFonts w:eastAsia="Times New Roman" w:cs="Arial"/>
          <w:szCs w:val="20"/>
          <w:lang w:val="en-US" w:eastAsia="de-DE"/>
        </w:rPr>
        <w:t xml:space="preserve">o years, with an </w:t>
      </w:r>
      <w:r w:rsidRPr="008C5BCE">
        <w:rPr>
          <w:rFonts w:eastAsia="Times New Roman" w:cs="Arial"/>
          <w:szCs w:val="20"/>
          <w:lang w:val="en-US" w:eastAsia="de-DE"/>
        </w:rPr>
        <w:t xml:space="preserve">option </w:t>
      </w:r>
      <w:r w:rsidR="00000F88" w:rsidRPr="008C5BCE">
        <w:rPr>
          <w:rFonts w:eastAsia="Times New Roman" w:cs="Arial"/>
          <w:szCs w:val="20"/>
          <w:lang w:val="en-US" w:eastAsia="de-DE"/>
        </w:rPr>
        <w:t>for</w:t>
      </w:r>
      <w:r w:rsidRPr="008C5BCE">
        <w:rPr>
          <w:rFonts w:eastAsia="Times New Roman" w:cs="Arial"/>
          <w:szCs w:val="20"/>
          <w:lang w:val="en-US" w:eastAsia="de-DE"/>
        </w:rPr>
        <w:t xml:space="preserve"> renew</w:t>
      </w:r>
      <w:r w:rsidR="00000F88" w:rsidRPr="008C5BCE">
        <w:rPr>
          <w:rFonts w:eastAsia="Times New Roman" w:cs="Arial"/>
          <w:szCs w:val="20"/>
          <w:lang w:val="en-US" w:eastAsia="de-DE"/>
        </w:rPr>
        <w:t>al</w:t>
      </w:r>
      <w:r w:rsidRPr="008C5BCE">
        <w:rPr>
          <w:rFonts w:eastAsia="Times New Roman" w:cs="Arial"/>
          <w:szCs w:val="20"/>
          <w:lang w:val="en-US" w:eastAsia="de-DE"/>
        </w:rPr>
        <w:t xml:space="preserve"> for another 24 months. Both the service package and the proven, low-maintenance TGW technology ensure high availability and operational safety. </w:t>
      </w:r>
      <w:r w:rsidR="007C2009" w:rsidRPr="008C5BCE">
        <w:rPr>
          <w:rFonts w:eastAsia="Times New Roman" w:cs="Arial"/>
          <w:szCs w:val="20"/>
          <w:lang w:val="en-US" w:eastAsia="de-DE"/>
        </w:rPr>
        <w:t>Therefore</w:t>
      </w:r>
      <w:r w:rsidR="005E2793" w:rsidRPr="008C5BCE">
        <w:rPr>
          <w:rFonts w:eastAsia="Times New Roman" w:cs="Arial"/>
          <w:szCs w:val="20"/>
          <w:lang w:val="en-US" w:eastAsia="de-DE"/>
        </w:rPr>
        <w:t>,</w:t>
      </w:r>
      <w:r w:rsidRPr="008C5BCE">
        <w:rPr>
          <w:rFonts w:eastAsia="Times New Roman" w:cs="Arial"/>
          <w:szCs w:val="20"/>
          <w:lang w:val="en-US" w:eastAsia="de-DE"/>
        </w:rPr>
        <w:t xml:space="preserve"> Asmet is well positioned for the future. </w:t>
      </w:r>
    </w:p>
    <w:p w14:paraId="7B3005B0" w14:textId="666AB847" w:rsidR="00075640" w:rsidRPr="008C5BCE" w:rsidRDefault="00075640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272C63CC" w14:textId="31B4C19A" w:rsidR="00075640" w:rsidRPr="008C5BCE" w:rsidRDefault="00075640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b/>
          <w:szCs w:val="20"/>
          <w:lang w:val="en-US" w:eastAsia="de-DE"/>
        </w:rPr>
      </w:pPr>
      <w:r w:rsidRPr="008C5BCE">
        <w:rPr>
          <w:rFonts w:eastAsia="Times New Roman" w:cs="Arial"/>
          <w:b/>
          <w:szCs w:val="20"/>
          <w:lang w:val="en-US" w:eastAsia="de-DE"/>
        </w:rPr>
        <w:t>Largest single investment in the history of Asmet</w:t>
      </w:r>
    </w:p>
    <w:p w14:paraId="5E10AE39" w14:textId="77777777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eastAsia="Times New Roman" w:cs="Arial"/>
          <w:szCs w:val="20"/>
          <w:lang w:val="en-US" w:eastAsia="de-DE"/>
        </w:rPr>
      </w:pPr>
    </w:p>
    <w:p w14:paraId="40F8B5AC" w14:textId="55E4B4A1" w:rsidR="00B227FB" w:rsidRPr="008C5BCE" w:rsidRDefault="00B227FB" w:rsidP="0063078B">
      <w:pPr>
        <w:shd w:val="clear" w:color="auto" w:fill="FFFFFF"/>
        <w:spacing w:line="360" w:lineRule="atLeast"/>
        <w:ind w:right="1835"/>
        <w:jc w:val="both"/>
        <w:rPr>
          <w:rFonts w:cs="Arial"/>
          <w:szCs w:val="20"/>
          <w:lang w:val="en-US"/>
        </w:rPr>
      </w:pPr>
      <w:r w:rsidRPr="008C5BCE">
        <w:rPr>
          <w:rFonts w:eastAsia="Times New Roman" w:cs="Arial"/>
          <w:szCs w:val="20"/>
          <w:lang w:val="en-US" w:eastAsia="de-DE"/>
        </w:rPr>
        <w:t>Andrzej Sajnaga, owner and the CEO of Asmet</w:t>
      </w:r>
      <w:r w:rsidR="0063078B" w:rsidRPr="008C5BCE">
        <w:rPr>
          <w:rFonts w:eastAsia="Times New Roman" w:cs="Arial"/>
          <w:szCs w:val="20"/>
          <w:lang w:val="en-US" w:eastAsia="de-DE"/>
        </w:rPr>
        <w:t xml:space="preserve"> Group</w:t>
      </w:r>
      <w:r w:rsidRPr="008C5BCE">
        <w:rPr>
          <w:rFonts w:eastAsia="Times New Roman" w:cs="Arial"/>
          <w:szCs w:val="20"/>
          <w:lang w:val="en-US" w:eastAsia="de-DE"/>
        </w:rPr>
        <w:t>: "The new automated logistics center is the largest single investment in our history. In the planning phase we compared</w:t>
      </w:r>
      <w:r w:rsidR="00160583" w:rsidRPr="008C5BCE">
        <w:rPr>
          <w:rFonts w:eastAsia="Times New Roman" w:cs="Arial"/>
          <w:szCs w:val="20"/>
          <w:lang w:val="en-US" w:eastAsia="de-DE"/>
        </w:rPr>
        <w:t xml:space="preserve"> several providers. T</w:t>
      </w:r>
      <w:r w:rsidRPr="008C5BCE">
        <w:rPr>
          <w:rFonts w:eastAsia="Times New Roman" w:cs="Arial"/>
          <w:szCs w:val="20"/>
          <w:lang w:val="en-US" w:eastAsia="de-DE"/>
        </w:rPr>
        <w:t xml:space="preserve">he qualified consultancy and solution of TGW's international team convinced us </w:t>
      </w:r>
      <w:r w:rsidR="007F17DA" w:rsidRPr="008C5BCE">
        <w:rPr>
          <w:rFonts w:eastAsia="Times New Roman" w:cs="Arial"/>
          <w:szCs w:val="20"/>
          <w:lang w:val="en-US" w:eastAsia="de-DE"/>
        </w:rPr>
        <w:t>right away</w:t>
      </w:r>
      <w:r w:rsidRPr="008C5BCE">
        <w:rPr>
          <w:rFonts w:eastAsia="Times New Roman" w:cs="Arial"/>
          <w:szCs w:val="20"/>
          <w:lang w:val="en-US" w:eastAsia="de-DE"/>
        </w:rPr>
        <w:t>. However, the decisive factor was we did not just look for a supplier. Equal values with management and team as well as a trustworthy relationship are important to us. I believe that TGW will be a long-term, strategic and fundamental partner for us."</w:t>
      </w:r>
    </w:p>
    <w:p w14:paraId="44E87267" w14:textId="77777777" w:rsidR="00AD73BF" w:rsidRPr="008C5BCE" w:rsidRDefault="00AD73BF" w:rsidP="0063078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2479BEA6" w14:textId="77777777" w:rsidR="00AD73BF" w:rsidRPr="008C5BCE" w:rsidRDefault="00AD73BF" w:rsidP="0063078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6D93A8FD" w14:textId="77777777" w:rsidR="00AD73BF" w:rsidRPr="008C5BCE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54C6E513" w14:textId="77777777" w:rsidR="00AD73BF" w:rsidRPr="008C5BCE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1D54E530" w14:textId="58C0A214" w:rsidR="00AD73BF" w:rsidRPr="008C5BCE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5CE91430" w14:textId="77777777" w:rsidR="00AD73BF" w:rsidRPr="008C5BCE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74B866A7" w14:textId="77777777" w:rsidR="00AD73BF" w:rsidRPr="008C5BCE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37A5E7B9" w14:textId="24C5F0C7" w:rsidR="00480094" w:rsidRPr="008C5BCE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58B2BB2A" w14:textId="2DD675A0" w:rsidR="00B227FB" w:rsidRPr="008C5BCE" w:rsidRDefault="00B227F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176B5138" w14:textId="50179DB0" w:rsidR="00B227FB" w:rsidRPr="008C5BCE" w:rsidRDefault="00B227F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2F8E818B" w14:textId="3A49205E" w:rsidR="0063078B" w:rsidRDefault="0063078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226B9456" w14:textId="77777777" w:rsidR="00937508" w:rsidRPr="008C5BCE" w:rsidRDefault="00937508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  <w:bookmarkStart w:id="0" w:name="_GoBack"/>
      <w:bookmarkEnd w:id="0"/>
    </w:p>
    <w:p w14:paraId="155ADF0F" w14:textId="394DEC17" w:rsidR="00160583" w:rsidRPr="008C5BCE" w:rsidRDefault="0016058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7D66F7B5" w14:textId="2E8DC3C9" w:rsidR="00160583" w:rsidRPr="008C5BCE" w:rsidRDefault="0016058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0F9CC72C" w14:textId="5438D170" w:rsidR="00160583" w:rsidRDefault="0016058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22C79F30" w14:textId="77777777" w:rsidR="00BD3161" w:rsidRPr="008C5BCE" w:rsidRDefault="00BD3161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024BF31F" w14:textId="77777777" w:rsidR="00160583" w:rsidRPr="008C5BCE" w:rsidRDefault="00160583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501D8414" w14:textId="6E844765" w:rsidR="0063078B" w:rsidRPr="008C5BCE" w:rsidRDefault="00937508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  <w:hyperlink r:id="rId8" w:history="1">
        <w:r w:rsidR="0063078B" w:rsidRPr="008C5BCE">
          <w:rPr>
            <w:rStyle w:val="Hyperlink"/>
            <w:rFonts w:ascii="Arial" w:eastAsiaTheme="minorHAnsi" w:hAnsi="Arial" w:cs="Arial"/>
            <w:color w:val="auto"/>
            <w:sz w:val="20"/>
            <w:szCs w:val="20"/>
            <w:lang w:val="en-AU" w:eastAsia="en-US"/>
          </w:rPr>
          <w:t>www.tgw-group.com</w:t>
        </w:r>
      </w:hyperlink>
      <w:r w:rsidR="0063078B" w:rsidRPr="008C5BCE">
        <w:rPr>
          <w:rFonts w:ascii="Arial" w:eastAsiaTheme="minorHAnsi" w:hAnsi="Arial" w:cs="Arial"/>
          <w:sz w:val="20"/>
          <w:szCs w:val="20"/>
          <w:lang w:val="en-AU" w:eastAsia="en-US"/>
        </w:rPr>
        <w:br/>
      </w:r>
    </w:p>
    <w:p w14:paraId="461DCF59" w14:textId="77777777" w:rsidR="0063078B" w:rsidRPr="008C5BCE" w:rsidRDefault="0063078B" w:rsidP="0063078B">
      <w:pPr>
        <w:spacing w:line="240" w:lineRule="auto"/>
        <w:ind w:right="1843"/>
        <w:rPr>
          <w:rStyle w:val="Hyperlink"/>
          <w:rFonts w:cs="Arial"/>
          <w:b/>
          <w:color w:val="auto"/>
          <w:szCs w:val="20"/>
          <w:u w:val="none"/>
          <w:lang w:val="en-US"/>
        </w:rPr>
      </w:pPr>
      <w:r w:rsidRPr="008C5BCE">
        <w:rPr>
          <w:rStyle w:val="Hyperlink"/>
          <w:rFonts w:cs="Arial"/>
          <w:b/>
          <w:color w:val="auto"/>
          <w:szCs w:val="20"/>
          <w:u w:val="none"/>
          <w:lang w:val="en-US"/>
        </w:rPr>
        <w:t>About TGW Logistics Group:</w:t>
      </w:r>
    </w:p>
    <w:p w14:paraId="00A86400" w14:textId="77777777" w:rsidR="0063078B" w:rsidRPr="008C5BCE" w:rsidRDefault="0063078B" w:rsidP="0063078B">
      <w:pPr>
        <w:spacing w:line="240" w:lineRule="auto"/>
        <w:ind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5710FF3C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lastRenderedPageBreak/>
        <w:t>The TGW Logistics Group is a worldwide leading provider of intralogistics solutions. For almost 50 years, this Austrian specialist has been providing automated systems for international customers – from A as in Adidas to Z as in Zalando. As a systems integrator, TGW provides planning, production, and implementation of complex logistics centers – from mechatronics to robotics and from control systems to software solutions.</w:t>
      </w:r>
    </w:p>
    <w:p w14:paraId="421C7338" w14:textId="77777777" w:rsidR="0063078B" w:rsidRPr="008C5BCE" w:rsidRDefault="0063078B" w:rsidP="0063078B">
      <w:pPr>
        <w:spacing w:line="240" w:lineRule="auto"/>
        <w:ind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587D0927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With approximately 3,300 employees, TGW Logistics Group has offices in Europe, China, and in the U.S.A. In the 2017/2018 business year, the company achieved a total turnover of € 713 million.</w:t>
      </w:r>
    </w:p>
    <w:p w14:paraId="4FD506E4" w14:textId="77777777" w:rsidR="0063078B" w:rsidRPr="008C5BCE" w:rsidRDefault="0063078B" w:rsidP="0063078B">
      <w:pPr>
        <w:spacing w:line="240" w:lineRule="auto"/>
        <w:ind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3A763DFB" w14:textId="77777777" w:rsidR="0063078B" w:rsidRPr="008C5BCE" w:rsidRDefault="0063078B" w:rsidP="0063078B">
      <w:pPr>
        <w:spacing w:line="240" w:lineRule="auto"/>
        <w:ind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6534A843" w14:textId="77777777" w:rsidR="0063078B" w:rsidRPr="008C5BCE" w:rsidRDefault="0063078B" w:rsidP="0063078B">
      <w:pPr>
        <w:spacing w:line="240" w:lineRule="auto"/>
        <w:ind w:right="1843"/>
        <w:rPr>
          <w:rFonts w:cs="Arial"/>
          <w:b/>
          <w:szCs w:val="20"/>
          <w:lang w:val="en-US"/>
        </w:rPr>
      </w:pPr>
      <w:r w:rsidRPr="008C5BCE">
        <w:rPr>
          <w:rFonts w:cs="Arial"/>
          <w:b/>
          <w:szCs w:val="20"/>
          <w:lang w:val="en-US"/>
        </w:rPr>
        <w:t>Reprints:</w:t>
      </w:r>
    </w:p>
    <w:p w14:paraId="302809A1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 xml:space="preserve">Images reprinted for press reports featuring primarily the TGW Logistics Group may be used free of charge and under citation of the source. No free reprints for promotional purposes. </w:t>
      </w:r>
    </w:p>
    <w:p w14:paraId="0B061F90" w14:textId="77777777" w:rsidR="0063078B" w:rsidRPr="008C5BCE" w:rsidRDefault="0063078B" w:rsidP="0063078B">
      <w:pPr>
        <w:spacing w:line="240" w:lineRule="auto"/>
        <w:ind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04F58207" w14:textId="77777777" w:rsidR="0063078B" w:rsidRPr="008C5BCE" w:rsidRDefault="0063078B" w:rsidP="0063078B">
      <w:pPr>
        <w:spacing w:line="240" w:lineRule="auto"/>
        <w:ind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p w14:paraId="5989E82F" w14:textId="77777777" w:rsidR="0063078B" w:rsidRPr="008C5BCE" w:rsidRDefault="0063078B" w:rsidP="0063078B">
      <w:pPr>
        <w:spacing w:line="240" w:lineRule="auto"/>
        <w:ind w:right="1843"/>
        <w:rPr>
          <w:rFonts w:cs="Arial"/>
          <w:b/>
          <w:szCs w:val="20"/>
          <w:lang w:val="en-US"/>
        </w:rPr>
      </w:pPr>
      <w:r w:rsidRPr="008C5BCE">
        <w:rPr>
          <w:rFonts w:cs="Arial"/>
          <w:b/>
          <w:szCs w:val="20"/>
          <w:lang w:val="en-US"/>
        </w:rPr>
        <w:t>Contacts:</w:t>
      </w:r>
    </w:p>
    <w:p w14:paraId="1A9D4245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TGW Logistics Group GmbH</w:t>
      </w:r>
    </w:p>
    <w:p w14:paraId="1E0419D3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de-AT"/>
        </w:rPr>
      </w:pPr>
      <w:r w:rsidRPr="008C5BCE">
        <w:rPr>
          <w:rFonts w:cs="Arial"/>
          <w:szCs w:val="20"/>
          <w:lang w:val="de-AT"/>
        </w:rPr>
        <w:t>A-4614 Marchtrenk, Sternmühlstrasse 3</w:t>
      </w:r>
    </w:p>
    <w:p w14:paraId="1E5F7571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de-AT"/>
        </w:rPr>
      </w:pPr>
      <w:r w:rsidRPr="008C5BCE">
        <w:rPr>
          <w:rFonts w:cs="Arial"/>
          <w:szCs w:val="20"/>
          <w:lang w:val="de-AT"/>
        </w:rPr>
        <w:t>Ph: +43.(0)50.486-0</w:t>
      </w:r>
    </w:p>
    <w:p w14:paraId="4F2935F5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de-AT"/>
        </w:rPr>
      </w:pPr>
      <w:r w:rsidRPr="008C5BCE">
        <w:rPr>
          <w:rFonts w:cs="Arial"/>
          <w:szCs w:val="20"/>
          <w:lang w:val="de-AT"/>
        </w:rPr>
        <w:t>F: +43.(0)50.486-31</w:t>
      </w:r>
    </w:p>
    <w:p w14:paraId="7B07E3E6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Email: tgw@tgw-group.com</w:t>
      </w:r>
    </w:p>
    <w:p w14:paraId="78BEDDF8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4D567731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092775A3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49D891BB" w14:textId="77777777" w:rsidR="0063078B" w:rsidRPr="008C5BCE" w:rsidRDefault="0063078B" w:rsidP="0063078B">
      <w:pPr>
        <w:spacing w:line="240" w:lineRule="auto"/>
        <w:ind w:right="1843"/>
        <w:rPr>
          <w:rFonts w:cs="Arial"/>
          <w:b/>
          <w:szCs w:val="20"/>
          <w:lang w:val="en-US"/>
        </w:rPr>
      </w:pPr>
      <w:r w:rsidRPr="008C5BCE">
        <w:rPr>
          <w:rFonts w:cs="Arial"/>
          <w:b/>
          <w:szCs w:val="20"/>
          <w:lang w:val="en-US"/>
        </w:rPr>
        <w:t>Press contacts:</w:t>
      </w:r>
    </w:p>
    <w:p w14:paraId="145B9086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Martin Kirchmayr</w:t>
      </w:r>
    </w:p>
    <w:p w14:paraId="17C41323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AU"/>
        </w:rPr>
      </w:pPr>
      <w:r w:rsidRPr="008C5BCE">
        <w:rPr>
          <w:rFonts w:cs="Arial"/>
          <w:szCs w:val="20"/>
          <w:lang w:val="en-AU"/>
        </w:rPr>
        <w:t>Marketing &amp; Communication</w:t>
      </w:r>
      <w:r w:rsidRPr="008C5BCE">
        <w:rPr>
          <w:rFonts w:cs="Arial"/>
          <w:szCs w:val="20"/>
          <w:lang w:val="en-US"/>
        </w:rPr>
        <w:t>s</w:t>
      </w:r>
    </w:p>
    <w:p w14:paraId="581EF0DE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Ph: +43.(0)50.486-1382</w:t>
      </w:r>
    </w:p>
    <w:p w14:paraId="360B559B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M: +43.(0)664.8187423</w:t>
      </w:r>
    </w:p>
    <w:p w14:paraId="6BDFF6CB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martin.kirchmayr@tgw-group.com</w:t>
      </w:r>
    </w:p>
    <w:p w14:paraId="0A0BC1A3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00102F4F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07F399CF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Alexander Tahedl</w:t>
      </w:r>
    </w:p>
    <w:p w14:paraId="27603ED8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US"/>
        </w:rPr>
        <w:t>Marketing Specialist</w:t>
      </w:r>
    </w:p>
    <w:p w14:paraId="32579EC8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AU"/>
        </w:rPr>
      </w:pPr>
      <w:r w:rsidRPr="008C5BCE">
        <w:rPr>
          <w:rFonts w:cs="Arial"/>
          <w:szCs w:val="20"/>
          <w:lang w:val="en-US"/>
        </w:rPr>
        <w:t>Ph: +43.(0)50.486-2267</w:t>
      </w:r>
    </w:p>
    <w:p w14:paraId="66733CC4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US"/>
        </w:rPr>
      </w:pPr>
      <w:r w:rsidRPr="008C5BCE">
        <w:rPr>
          <w:rFonts w:cs="Arial"/>
          <w:szCs w:val="20"/>
          <w:lang w:val="en-AU"/>
        </w:rPr>
        <w:t>M: +43.(0)664.88459713</w:t>
      </w:r>
    </w:p>
    <w:p w14:paraId="6DEF0A6F" w14:textId="77777777" w:rsidR="0063078B" w:rsidRPr="008C5BCE" w:rsidRDefault="0063078B" w:rsidP="0063078B">
      <w:pPr>
        <w:spacing w:line="240" w:lineRule="auto"/>
        <w:ind w:right="1843"/>
        <w:rPr>
          <w:rFonts w:cs="Arial"/>
          <w:szCs w:val="20"/>
          <w:lang w:val="en-AU"/>
        </w:rPr>
      </w:pPr>
      <w:r w:rsidRPr="008C5BCE">
        <w:rPr>
          <w:rFonts w:cs="Arial"/>
          <w:szCs w:val="20"/>
          <w:lang w:val="en-AU"/>
        </w:rPr>
        <w:t>alexander.tahedl@tgw-group.com</w:t>
      </w:r>
    </w:p>
    <w:p w14:paraId="06703F5C" w14:textId="77777777" w:rsidR="0063078B" w:rsidRPr="008C5BCE" w:rsidRDefault="0063078B" w:rsidP="0063078B">
      <w:pPr>
        <w:spacing w:line="240" w:lineRule="auto"/>
        <w:ind w:right="1843"/>
        <w:rPr>
          <w:rFonts w:cs="Arial"/>
          <w:lang w:val="en-AU"/>
        </w:rPr>
      </w:pPr>
    </w:p>
    <w:p w14:paraId="346B133F" w14:textId="77777777" w:rsidR="0063078B" w:rsidRPr="008C5BCE" w:rsidRDefault="0063078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14E35606" w14:textId="77777777" w:rsidR="00B227FB" w:rsidRPr="008C5BCE" w:rsidRDefault="00B227F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p w14:paraId="72B768B0" w14:textId="77777777" w:rsidR="00480094" w:rsidRPr="008C5BCE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AU" w:eastAsia="en-US"/>
        </w:rPr>
      </w:pPr>
    </w:p>
    <w:sectPr w:rsidR="00480094" w:rsidRPr="008C5BCE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E03D80" w:rsidRDefault="00E03D80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E03D80" w:rsidRDefault="00E03D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83D44EF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937508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E03D80" w:rsidRDefault="00E03D80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E03D80" w:rsidRDefault="00E03D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2ADCBD0C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27E"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C1509"/>
    <w:multiLevelType w:val="hybridMultilevel"/>
    <w:tmpl w:val="4538E5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B92819"/>
    <w:multiLevelType w:val="hybridMultilevel"/>
    <w:tmpl w:val="F41C85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5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3"/>
  </w:num>
  <w:num w:numId="17">
    <w:abstractNumId w:val="21"/>
  </w:num>
  <w:num w:numId="18">
    <w:abstractNumId w:val="4"/>
  </w:num>
  <w:num w:numId="19">
    <w:abstractNumId w:val="6"/>
  </w:num>
  <w:num w:numId="20">
    <w:abstractNumId w:val="10"/>
  </w:num>
  <w:num w:numId="21">
    <w:abstractNumId w:val="0"/>
  </w:num>
  <w:num w:numId="22">
    <w:abstractNumId w:val="8"/>
  </w:num>
  <w:num w:numId="23">
    <w:abstractNumId w:val="19"/>
  </w:num>
  <w:num w:numId="24">
    <w:abstractNumId w:val="19"/>
  </w:num>
  <w:num w:numId="25">
    <w:abstractNumId w:val="7"/>
  </w:num>
  <w:num w:numId="26">
    <w:abstractNumId w:val="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F88"/>
    <w:rsid w:val="0000119A"/>
    <w:rsid w:val="000048BC"/>
    <w:rsid w:val="000048E9"/>
    <w:rsid w:val="000061C7"/>
    <w:rsid w:val="00007176"/>
    <w:rsid w:val="00010A8A"/>
    <w:rsid w:val="00016805"/>
    <w:rsid w:val="00016A42"/>
    <w:rsid w:val="00020C90"/>
    <w:rsid w:val="0002337D"/>
    <w:rsid w:val="00026B06"/>
    <w:rsid w:val="00032B83"/>
    <w:rsid w:val="000338CC"/>
    <w:rsid w:val="00033F6D"/>
    <w:rsid w:val="00036D20"/>
    <w:rsid w:val="00041846"/>
    <w:rsid w:val="00043FE7"/>
    <w:rsid w:val="00044B78"/>
    <w:rsid w:val="00044F5F"/>
    <w:rsid w:val="00045425"/>
    <w:rsid w:val="00046CA1"/>
    <w:rsid w:val="0005207A"/>
    <w:rsid w:val="00055779"/>
    <w:rsid w:val="000603BE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5640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3C02"/>
    <w:rsid w:val="000A490F"/>
    <w:rsid w:val="000A51B5"/>
    <w:rsid w:val="000A5860"/>
    <w:rsid w:val="000A67DD"/>
    <w:rsid w:val="000B3A42"/>
    <w:rsid w:val="000B6520"/>
    <w:rsid w:val="000B6892"/>
    <w:rsid w:val="000B697D"/>
    <w:rsid w:val="000B6D90"/>
    <w:rsid w:val="000C043F"/>
    <w:rsid w:val="000C67E8"/>
    <w:rsid w:val="000D0B64"/>
    <w:rsid w:val="000D0FFE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721B"/>
    <w:rsid w:val="000E742E"/>
    <w:rsid w:val="000E779D"/>
    <w:rsid w:val="000F039C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7307"/>
    <w:rsid w:val="00121757"/>
    <w:rsid w:val="00132861"/>
    <w:rsid w:val="001336A2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881"/>
    <w:rsid w:val="001529FF"/>
    <w:rsid w:val="00152B5E"/>
    <w:rsid w:val="00152DD7"/>
    <w:rsid w:val="00156203"/>
    <w:rsid w:val="00157348"/>
    <w:rsid w:val="00157FD2"/>
    <w:rsid w:val="00160583"/>
    <w:rsid w:val="001606D4"/>
    <w:rsid w:val="00161058"/>
    <w:rsid w:val="0016199C"/>
    <w:rsid w:val="00161F24"/>
    <w:rsid w:val="0017018E"/>
    <w:rsid w:val="00170E83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E8C"/>
    <w:rsid w:val="00193DF6"/>
    <w:rsid w:val="00195B5A"/>
    <w:rsid w:val="001A0355"/>
    <w:rsid w:val="001A0755"/>
    <w:rsid w:val="001A3CC9"/>
    <w:rsid w:val="001B0377"/>
    <w:rsid w:val="001B1C61"/>
    <w:rsid w:val="001B3B4C"/>
    <w:rsid w:val="001B6421"/>
    <w:rsid w:val="001B7711"/>
    <w:rsid w:val="001C1504"/>
    <w:rsid w:val="001C1F1C"/>
    <w:rsid w:val="001C75F5"/>
    <w:rsid w:val="001C7C14"/>
    <w:rsid w:val="001D1972"/>
    <w:rsid w:val="001D38DF"/>
    <w:rsid w:val="001D3B2A"/>
    <w:rsid w:val="001D3BE6"/>
    <w:rsid w:val="001D3C10"/>
    <w:rsid w:val="001D5A9A"/>
    <w:rsid w:val="001E12D3"/>
    <w:rsid w:val="001E4E67"/>
    <w:rsid w:val="001E7058"/>
    <w:rsid w:val="001F4EB1"/>
    <w:rsid w:val="001F5042"/>
    <w:rsid w:val="001F5E6D"/>
    <w:rsid w:val="001F757E"/>
    <w:rsid w:val="002039AC"/>
    <w:rsid w:val="00205044"/>
    <w:rsid w:val="00205B69"/>
    <w:rsid w:val="002070D2"/>
    <w:rsid w:val="0020750E"/>
    <w:rsid w:val="00211BA0"/>
    <w:rsid w:val="00213187"/>
    <w:rsid w:val="00214E93"/>
    <w:rsid w:val="002170BE"/>
    <w:rsid w:val="002178D9"/>
    <w:rsid w:val="00221837"/>
    <w:rsid w:val="00222B47"/>
    <w:rsid w:val="00227EC1"/>
    <w:rsid w:val="002316D5"/>
    <w:rsid w:val="00231C7F"/>
    <w:rsid w:val="0023298C"/>
    <w:rsid w:val="00236B64"/>
    <w:rsid w:val="002377CC"/>
    <w:rsid w:val="00237FAD"/>
    <w:rsid w:val="00240F29"/>
    <w:rsid w:val="00241EA6"/>
    <w:rsid w:val="002426F6"/>
    <w:rsid w:val="0024517B"/>
    <w:rsid w:val="002466C0"/>
    <w:rsid w:val="00246CB6"/>
    <w:rsid w:val="00252CD7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D16"/>
    <w:rsid w:val="002750BF"/>
    <w:rsid w:val="0027654B"/>
    <w:rsid w:val="00280307"/>
    <w:rsid w:val="00287E22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3503"/>
    <w:rsid w:val="002B4568"/>
    <w:rsid w:val="002B7358"/>
    <w:rsid w:val="002C49C4"/>
    <w:rsid w:val="002C501B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123F"/>
    <w:rsid w:val="002F4FEE"/>
    <w:rsid w:val="002F7C97"/>
    <w:rsid w:val="0030159E"/>
    <w:rsid w:val="0030648D"/>
    <w:rsid w:val="003114D5"/>
    <w:rsid w:val="003121CA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04E7"/>
    <w:rsid w:val="00353F9E"/>
    <w:rsid w:val="003540AE"/>
    <w:rsid w:val="00355190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522E"/>
    <w:rsid w:val="003765DE"/>
    <w:rsid w:val="003820A5"/>
    <w:rsid w:val="003840BC"/>
    <w:rsid w:val="00387427"/>
    <w:rsid w:val="003877BB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42A1"/>
    <w:rsid w:val="003A6EC7"/>
    <w:rsid w:val="003A729A"/>
    <w:rsid w:val="003B5F61"/>
    <w:rsid w:val="003B62D8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F04A3"/>
    <w:rsid w:val="003F6519"/>
    <w:rsid w:val="003F6E7A"/>
    <w:rsid w:val="00403ABC"/>
    <w:rsid w:val="00404BB0"/>
    <w:rsid w:val="00404C6F"/>
    <w:rsid w:val="00405383"/>
    <w:rsid w:val="004057A5"/>
    <w:rsid w:val="00417A01"/>
    <w:rsid w:val="00420460"/>
    <w:rsid w:val="00421397"/>
    <w:rsid w:val="00421702"/>
    <w:rsid w:val="00422A59"/>
    <w:rsid w:val="004235EB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4BA0"/>
    <w:rsid w:val="00446BA4"/>
    <w:rsid w:val="004472A0"/>
    <w:rsid w:val="00447A66"/>
    <w:rsid w:val="00450B34"/>
    <w:rsid w:val="00452F19"/>
    <w:rsid w:val="004551A0"/>
    <w:rsid w:val="00455B72"/>
    <w:rsid w:val="00455C3D"/>
    <w:rsid w:val="00467299"/>
    <w:rsid w:val="00467BB2"/>
    <w:rsid w:val="00470B0F"/>
    <w:rsid w:val="004712CF"/>
    <w:rsid w:val="00474631"/>
    <w:rsid w:val="00480094"/>
    <w:rsid w:val="004825B7"/>
    <w:rsid w:val="004835A9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6BD2"/>
    <w:rsid w:val="004C775A"/>
    <w:rsid w:val="004D09EE"/>
    <w:rsid w:val="004D0ED8"/>
    <w:rsid w:val="004D6889"/>
    <w:rsid w:val="004E264D"/>
    <w:rsid w:val="004E27F0"/>
    <w:rsid w:val="004E371B"/>
    <w:rsid w:val="004E40B1"/>
    <w:rsid w:val="004E4588"/>
    <w:rsid w:val="004E5A77"/>
    <w:rsid w:val="004E63AE"/>
    <w:rsid w:val="004E6AFB"/>
    <w:rsid w:val="004E72A9"/>
    <w:rsid w:val="004E7850"/>
    <w:rsid w:val="004F292C"/>
    <w:rsid w:val="004F4838"/>
    <w:rsid w:val="004F6081"/>
    <w:rsid w:val="00500690"/>
    <w:rsid w:val="00502B61"/>
    <w:rsid w:val="00503E3E"/>
    <w:rsid w:val="0050417C"/>
    <w:rsid w:val="00505DCA"/>
    <w:rsid w:val="00510621"/>
    <w:rsid w:val="00510831"/>
    <w:rsid w:val="00511610"/>
    <w:rsid w:val="00516F92"/>
    <w:rsid w:val="005202F2"/>
    <w:rsid w:val="00521DF4"/>
    <w:rsid w:val="0052421D"/>
    <w:rsid w:val="00525ED3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730D"/>
    <w:rsid w:val="00547388"/>
    <w:rsid w:val="0055503D"/>
    <w:rsid w:val="0055542D"/>
    <w:rsid w:val="00560882"/>
    <w:rsid w:val="005609F6"/>
    <w:rsid w:val="005634F5"/>
    <w:rsid w:val="005655EB"/>
    <w:rsid w:val="00566C99"/>
    <w:rsid w:val="00572BDA"/>
    <w:rsid w:val="005735A7"/>
    <w:rsid w:val="00574E3C"/>
    <w:rsid w:val="00577E48"/>
    <w:rsid w:val="00582DE4"/>
    <w:rsid w:val="0058334F"/>
    <w:rsid w:val="0058393E"/>
    <w:rsid w:val="00584B0A"/>
    <w:rsid w:val="00586A99"/>
    <w:rsid w:val="00587756"/>
    <w:rsid w:val="00590E98"/>
    <w:rsid w:val="005918D1"/>
    <w:rsid w:val="00593028"/>
    <w:rsid w:val="0059546F"/>
    <w:rsid w:val="00595F90"/>
    <w:rsid w:val="005A1CE4"/>
    <w:rsid w:val="005A3199"/>
    <w:rsid w:val="005A37FB"/>
    <w:rsid w:val="005A4203"/>
    <w:rsid w:val="005A642C"/>
    <w:rsid w:val="005B1FBE"/>
    <w:rsid w:val="005C121A"/>
    <w:rsid w:val="005C3AD9"/>
    <w:rsid w:val="005C3D17"/>
    <w:rsid w:val="005C6F82"/>
    <w:rsid w:val="005C7E11"/>
    <w:rsid w:val="005D00B5"/>
    <w:rsid w:val="005D0133"/>
    <w:rsid w:val="005D1C5D"/>
    <w:rsid w:val="005D2F99"/>
    <w:rsid w:val="005D4AF0"/>
    <w:rsid w:val="005D625F"/>
    <w:rsid w:val="005E15B3"/>
    <w:rsid w:val="005E26CA"/>
    <w:rsid w:val="005E2793"/>
    <w:rsid w:val="005E2D7B"/>
    <w:rsid w:val="005E32F3"/>
    <w:rsid w:val="005E4B43"/>
    <w:rsid w:val="005E5C16"/>
    <w:rsid w:val="005F518B"/>
    <w:rsid w:val="005F5638"/>
    <w:rsid w:val="005F7884"/>
    <w:rsid w:val="006027F0"/>
    <w:rsid w:val="00603680"/>
    <w:rsid w:val="00604E8C"/>
    <w:rsid w:val="00605448"/>
    <w:rsid w:val="00607294"/>
    <w:rsid w:val="00607AEF"/>
    <w:rsid w:val="00607EAC"/>
    <w:rsid w:val="006118EE"/>
    <w:rsid w:val="00612290"/>
    <w:rsid w:val="00613B8D"/>
    <w:rsid w:val="00614FAD"/>
    <w:rsid w:val="0061568D"/>
    <w:rsid w:val="006162F8"/>
    <w:rsid w:val="00616DF5"/>
    <w:rsid w:val="006225BA"/>
    <w:rsid w:val="0062373B"/>
    <w:rsid w:val="00623F73"/>
    <w:rsid w:val="0063078B"/>
    <w:rsid w:val="00632836"/>
    <w:rsid w:val="006349E7"/>
    <w:rsid w:val="00634BC1"/>
    <w:rsid w:val="00635544"/>
    <w:rsid w:val="00635E54"/>
    <w:rsid w:val="0063784E"/>
    <w:rsid w:val="0064026C"/>
    <w:rsid w:val="0064160D"/>
    <w:rsid w:val="0064273E"/>
    <w:rsid w:val="00645281"/>
    <w:rsid w:val="0064588E"/>
    <w:rsid w:val="00646BB6"/>
    <w:rsid w:val="006476CC"/>
    <w:rsid w:val="00650001"/>
    <w:rsid w:val="006576FD"/>
    <w:rsid w:val="00657A2F"/>
    <w:rsid w:val="00661505"/>
    <w:rsid w:val="0066178D"/>
    <w:rsid w:val="00661B77"/>
    <w:rsid w:val="00662DED"/>
    <w:rsid w:val="006670D6"/>
    <w:rsid w:val="0066718E"/>
    <w:rsid w:val="00671061"/>
    <w:rsid w:val="00672A2C"/>
    <w:rsid w:val="00675751"/>
    <w:rsid w:val="00675809"/>
    <w:rsid w:val="00676FE5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30D1"/>
    <w:rsid w:val="006A6ABB"/>
    <w:rsid w:val="006B070C"/>
    <w:rsid w:val="006B2AE7"/>
    <w:rsid w:val="006B400C"/>
    <w:rsid w:val="006C0300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474B"/>
    <w:rsid w:val="006E0D8B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3569"/>
    <w:rsid w:val="007141F0"/>
    <w:rsid w:val="0071466A"/>
    <w:rsid w:val="007149B0"/>
    <w:rsid w:val="00716360"/>
    <w:rsid w:val="007176FB"/>
    <w:rsid w:val="00722485"/>
    <w:rsid w:val="00725E83"/>
    <w:rsid w:val="007279BB"/>
    <w:rsid w:val="0073031B"/>
    <w:rsid w:val="00731521"/>
    <w:rsid w:val="00733533"/>
    <w:rsid w:val="00735671"/>
    <w:rsid w:val="00742B23"/>
    <w:rsid w:val="00742C37"/>
    <w:rsid w:val="0074313F"/>
    <w:rsid w:val="00744133"/>
    <w:rsid w:val="0074674C"/>
    <w:rsid w:val="007467C4"/>
    <w:rsid w:val="007502BB"/>
    <w:rsid w:val="007506B6"/>
    <w:rsid w:val="0075117B"/>
    <w:rsid w:val="00751CEF"/>
    <w:rsid w:val="0075207B"/>
    <w:rsid w:val="007579A7"/>
    <w:rsid w:val="007601EB"/>
    <w:rsid w:val="00761D38"/>
    <w:rsid w:val="00764006"/>
    <w:rsid w:val="0076528B"/>
    <w:rsid w:val="00765E9E"/>
    <w:rsid w:val="007671CF"/>
    <w:rsid w:val="0076793A"/>
    <w:rsid w:val="00767AF2"/>
    <w:rsid w:val="00771B02"/>
    <w:rsid w:val="00773263"/>
    <w:rsid w:val="00773F6D"/>
    <w:rsid w:val="00774477"/>
    <w:rsid w:val="00774EE4"/>
    <w:rsid w:val="00777564"/>
    <w:rsid w:val="00781CC5"/>
    <w:rsid w:val="0078236C"/>
    <w:rsid w:val="00784726"/>
    <w:rsid w:val="007861E5"/>
    <w:rsid w:val="007919B7"/>
    <w:rsid w:val="00792EF6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2009"/>
    <w:rsid w:val="007C343E"/>
    <w:rsid w:val="007C3BFE"/>
    <w:rsid w:val="007C7155"/>
    <w:rsid w:val="007D0E42"/>
    <w:rsid w:val="007D1F7B"/>
    <w:rsid w:val="007D3B79"/>
    <w:rsid w:val="007D42C5"/>
    <w:rsid w:val="007D504B"/>
    <w:rsid w:val="007E1165"/>
    <w:rsid w:val="007E3B01"/>
    <w:rsid w:val="007E5BFD"/>
    <w:rsid w:val="007E6D01"/>
    <w:rsid w:val="007E70D0"/>
    <w:rsid w:val="007F16AA"/>
    <w:rsid w:val="007F17DA"/>
    <w:rsid w:val="007F24A5"/>
    <w:rsid w:val="007F3CA0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576"/>
    <w:rsid w:val="0082299F"/>
    <w:rsid w:val="008245F6"/>
    <w:rsid w:val="0082551B"/>
    <w:rsid w:val="0082766E"/>
    <w:rsid w:val="00827D0D"/>
    <w:rsid w:val="00830A49"/>
    <w:rsid w:val="00831203"/>
    <w:rsid w:val="00833731"/>
    <w:rsid w:val="00833F21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4198"/>
    <w:rsid w:val="008618D7"/>
    <w:rsid w:val="00865F37"/>
    <w:rsid w:val="00866BFD"/>
    <w:rsid w:val="00866DE4"/>
    <w:rsid w:val="008672DF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72D4"/>
    <w:rsid w:val="00890FFF"/>
    <w:rsid w:val="00891020"/>
    <w:rsid w:val="00891F80"/>
    <w:rsid w:val="00893279"/>
    <w:rsid w:val="00895AA0"/>
    <w:rsid w:val="0089662D"/>
    <w:rsid w:val="00896738"/>
    <w:rsid w:val="00897F17"/>
    <w:rsid w:val="008A0DC0"/>
    <w:rsid w:val="008A229E"/>
    <w:rsid w:val="008A6EC7"/>
    <w:rsid w:val="008A6F29"/>
    <w:rsid w:val="008A7B28"/>
    <w:rsid w:val="008B0155"/>
    <w:rsid w:val="008B14EC"/>
    <w:rsid w:val="008B1537"/>
    <w:rsid w:val="008B2422"/>
    <w:rsid w:val="008B3A1D"/>
    <w:rsid w:val="008B3FB7"/>
    <w:rsid w:val="008B516C"/>
    <w:rsid w:val="008B5405"/>
    <w:rsid w:val="008B6F4B"/>
    <w:rsid w:val="008B7F0D"/>
    <w:rsid w:val="008C382A"/>
    <w:rsid w:val="008C5BCE"/>
    <w:rsid w:val="008C62E5"/>
    <w:rsid w:val="008C6C73"/>
    <w:rsid w:val="008C6EBD"/>
    <w:rsid w:val="008D07E0"/>
    <w:rsid w:val="008D2819"/>
    <w:rsid w:val="008D49DD"/>
    <w:rsid w:val="008D7125"/>
    <w:rsid w:val="008D75EB"/>
    <w:rsid w:val="008E40E0"/>
    <w:rsid w:val="008E4DED"/>
    <w:rsid w:val="008E53BF"/>
    <w:rsid w:val="008E567E"/>
    <w:rsid w:val="008F1BAB"/>
    <w:rsid w:val="008F3860"/>
    <w:rsid w:val="008F3935"/>
    <w:rsid w:val="008F3CA0"/>
    <w:rsid w:val="008F58BC"/>
    <w:rsid w:val="008F59EB"/>
    <w:rsid w:val="008F712E"/>
    <w:rsid w:val="008F7301"/>
    <w:rsid w:val="008F78D8"/>
    <w:rsid w:val="00901720"/>
    <w:rsid w:val="009023DE"/>
    <w:rsid w:val="0090272A"/>
    <w:rsid w:val="00903306"/>
    <w:rsid w:val="00904ABC"/>
    <w:rsid w:val="0090651B"/>
    <w:rsid w:val="009104A8"/>
    <w:rsid w:val="00911110"/>
    <w:rsid w:val="0091295D"/>
    <w:rsid w:val="00920E79"/>
    <w:rsid w:val="009220E9"/>
    <w:rsid w:val="00925941"/>
    <w:rsid w:val="00927BDC"/>
    <w:rsid w:val="00930E95"/>
    <w:rsid w:val="00931464"/>
    <w:rsid w:val="00933BDB"/>
    <w:rsid w:val="0093403A"/>
    <w:rsid w:val="00937508"/>
    <w:rsid w:val="00937F80"/>
    <w:rsid w:val="009406EE"/>
    <w:rsid w:val="0094204A"/>
    <w:rsid w:val="0094574B"/>
    <w:rsid w:val="009512F2"/>
    <w:rsid w:val="00951E90"/>
    <w:rsid w:val="00953D37"/>
    <w:rsid w:val="009553F7"/>
    <w:rsid w:val="00955530"/>
    <w:rsid w:val="00955D5A"/>
    <w:rsid w:val="00955E53"/>
    <w:rsid w:val="009623C6"/>
    <w:rsid w:val="00962EB5"/>
    <w:rsid w:val="00963DE2"/>
    <w:rsid w:val="0096415C"/>
    <w:rsid w:val="00964B89"/>
    <w:rsid w:val="0096755C"/>
    <w:rsid w:val="00967971"/>
    <w:rsid w:val="00967BBF"/>
    <w:rsid w:val="0097173E"/>
    <w:rsid w:val="0097257D"/>
    <w:rsid w:val="0097327F"/>
    <w:rsid w:val="00980AC9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40D7"/>
    <w:rsid w:val="00996323"/>
    <w:rsid w:val="0099759A"/>
    <w:rsid w:val="009A1195"/>
    <w:rsid w:val="009A1A13"/>
    <w:rsid w:val="009A2650"/>
    <w:rsid w:val="009A34A5"/>
    <w:rsid w:val="009A65B4"/>
    <w:rsid w:val="009A79FD"/>
    <w:rsid w:val="009A7C7B"/>
    <w:rsid w:val="009B13E4"/>
    <w:rsid w:val="009B1477"/>
    <w:rsid w:val="009B2AE7"/>
    <w:rsid w:val="009B64EC"/>
    <w:rsid w:val="009B6AE2"/>
    <w:rsid w:val="009C003D"/>
    <w:rsid w:val="009C1E20"/>
    <w:rsid w:val="009C33F1"/>
    <w:rsid w:val="009C42A1"/>
    <w:rsid w:val="009C64FE"/>
    <w:rsid w:val="009D0439"/>
    <w:rsid w:val="009D0455"/>
    <w:rsid w:val="009D0581"/>
    <w:rsid w:val="009D17BA"/>
    <w:rsid w:val="009D6810"/>
    <w:rsid w:val="009E1999"/>
    <w:rsid w:val="009E34B0"/>
    <w:rsid w:val="009E4F3C"/>
    <w:rsid w:val="009E6B79"/>
    <w:rsid w:val="009E6DDE"/>
    <w:rsid w:val="009F2AB7"/>
    <w:rsid w:val="009F3C98"/>
    <w:rsid w:val="009F666C"/>
    <w:rsid w:val="009F7654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F9F"/>
    <w:rsid w:val="00A1323B"/>
    <w:rsid w:val="00A1371C"/>
    <w:rsid w:val="00A147FC"/>
    <w:rsid w:val="00A15859"/>
    <w:rsid w:val="00A16B94"/>
    <w:rsid w:val="00A16CE0"/>
    <w:rsid w:val="00A174E0"/>
    <w:rsid w:val="00A21AC7"/>
    <w:rsid w:val="00A2220C"/>
    <w:rsid w:val="00A22A7C"/>
    <w:rsid w:val="00A22FA7"/>
    <w:rsid w:val="00A25379"/>
    <w:rsid w:val="00A25CF4"/>
    <w:rsid w:val="00A27B93"/>
    <w:rsid w:val="00A30A32"/>
    <w:rsid w:val="00A322F0"/>
    <w:rsid w:val="00A41547"/>
    <w:rsid w:val="00A41C58"/>
    <w:rsid w:val="00A42454"/>
    <w:rsid w:val="00A42ACF"/>
    <w:rsid w:val="00A43A66"/>
    <w:rsid w:val="00A44605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0C9"/>
    <w:rsid w:val="00A67704"/>
    <w:rsid w:val="00A70ECC"/>
    <w:rsid w:val="00A71BEC"/>
    <w:rsid w:val="00A75E7C"/>
    <w:rsid w:val="00A76496"/>
    <w:rsid w:val="00A82820"/>
    <w:rsid w:val="00A829B0"/>
    <w:rsid w:val="00A82C03"/>
    <w:rsid w:val="00A8352C"/>
    <w:rsid w:val="00A85E52"/>
    <w:rsid w:val="00A868FC"/>
    <w:rsid w:val="00A86D60"/>
    <w:rsid w:val="00A92266"/>
    <w:rsid w:val="00A9296D"/>
    <w:rsid w:val="00A93F68"/>
    <w:rsid w:val="00A94EEE"/>
    <w:rsid w:val="00A957DC"/>
    <w:rsid w:val="00AA01DE"/>
    <w:rsid w:val="00AA45A3"/>
    <w:rsid w:val="00AA49B7"/>
    <w:rsid w:val="00AA63A0"/>
    <w:rsid w:val="00AA6526"/>
    <w:rsid w:val="00AA69DF"/>
    <w:rsid w:val="00AA7C45"/>
    <w:rsid w:val="00AB2157"/>
    <w:rsid w:val="00AB39A3"/>
    <w:rsid w:val="00AB58DB"/>
    <w:rsid w:val="00AC02D7"/>
    <w:rsid w:val="00AC330A"/>
    <w:rsid w:val="00AD0493"/>
    <w:rsid w:val="00AD0DDB"/>
    <w:rsid w:val="00AD23CC"/>
    <w:rsid w:val="00AD3796"/>
    <w:rsid w:val="00AD5AFC"/>
    <w:rsid w:val="00AD73BF"/>
    <w:rsid w:val="00AE05E9"/>
    <w:rsid w:val="00AE10E6"/>
    <w:rsid w:val="00AE137E"/>
    <w:rsid w:val="00AE1EC4"/>
    <w:rsid w:val="00AE27B7"/>
    <w:rsid w:val="00AE532E"/>
    <w:rsid w:val="00AF0DFA"/>
    <w:rsid w:val="00AF34FF"/>
    <w:rsid w:val="00AF43DA"/>
    <w:rsid w:val="00AF5BFC"/>
    <w:rsid w:val="00AF7AB3"/>
    <w:rsid w:val="00AF7D9E"/>
    <w:rsid w:val="00B00486"/>
    <w:rsid w:val="00B02F85"/>
    <w:rsid w:val="00B03B65"/>
    <w:rsid w:val="00B03D62"/>
    <w:rsid w:val="00B10F33"/>
    <w:rsid w:val="00B121A2"/>
    <w:rsid w:val="00B1378B"/>
    <w:rsid w:val="00B14BBB"/>
    <w:rsid w:val="00B14FD7"/>
    <w:rsid w:val="00B15708"/>
    <w:rsid w:val="00B163CE"/>
    <w:rsid w:val="00B17AFE"/>
    <w:rsid w:val="00B215C7"/>
    <w:rsid w:val="00B21700"/>
    <w:rsid w:val="00B227FB"/>
    <w:rsid w:val="00B22E75"/>
    <w:rsid w:val="00B23F9D"/>
    <w:rsid w:val="00B244D7"/>
    <w:rsid w:val="00B26E2B"/>
    <w:rsid w:val="00B273AD"/>
    <w:rsid w:val="00B32319"/>
    <w:rsid w:val="00B32CF6"/>
    <w:rsid w:val="00B35A89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499E"/>
    <w:rsid w:val="00B55DC1"/>
    <w:rsid w:val="00B56A9C"/>
    <w:rsid w:val="00B57511"/>
    <w:rsid w:val="00B57AAB"/>
    <w:rsid w:val="00B60D83"/>
    <w:rsid w:val="00B61C91"/>
    <w:rsid w:val="00B64F48"/>
    <w:rsid w:val="00B665C3"/>
    <w:rsid w:val="00B70843"/>
    <w:rsid w:val="00B72183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5820"/>
    <w:rsid w:val="00B872BE"/>
    <w:rsid w:val="00B87A90"/>
    <w:rsid w:val="00B87B68"/>
    <w:rsid w:val="00B904F1"/>
    <w:rsid w:val="00B9250D"/>
    <w:rsid w:val="00BA00CF"/>
    <w:rsid w:val="00BA0B90"/>
    <w:rsid w:val="00BA0D68"/>
    <w:rsid w:val="00BA1DC6"/>
    <w:rsid w:val="00BA28FA"/>
    <w:rsid w:val="00BA29FA"/>
    <w:rsid w:val="00BA427E"/>
    <w:rsid w:val="00BA4ED8"/>
    <w:rsid w:val="00BA602A"/>
    <w:rsid w:val="00BB04FF"/>
    <w:rsid w:val="00BB22D1"/>
    <w:rsid w:val="00BB3887"/>
    <w:rsid w:val="00BB3B76"/>
    <w:rsid w:val="00BB6259"/>
    <w:rsid w:val="00BB7C6F"/>
    <w:rsid w:val="00BC029E"/>
    <w:rsid w:val="00BC036D"/>
    <w:rsid w:val="00BC27BB"/>
    <w:rsid w:val="00BC5399"/>
    <w:rsid w:val="00BC5D88"/>
    <w:rsid w:val="00BD2DE2"/>
    <w:rsid w:val="00BD3161"/>
    <w:rsid w:val="00BD4BA5"/>
    <w:rsid w:val="00BD4BF3"/>
    <w:rsid w:val="00BD5302"/>
    <w:rsid w:val="00BE102A"/>
    <w:rsid w:val="00BE1BE6"/>
    <w:rsid w:val="00BE4854"/>
    <w:rsid w:val="00BE5CE9"/>
    <w:rsid w:val="00BF0004"/>
    <w:rsid w:val="00BF0A23"/>
    <w:rsid w:val="00BF1B98"/>
    <w:rsid w:val="00BF1DE8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517B"/>
    <w:rsid w:val="00C7621E"/>
    <w:rsid w:val="00C813D6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530E"/>
    <w:rsid w:val="00CA1C69"/>
    <w:rsid w:val="00CA1D9F"/>
    <w:rsid w:val="00CA3062"/>
    <w:rsid w:val="00CA31E6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D0138"/>
    <w:rsid w:val="00CD0C2E"/>
    <w:rsid w:val="00CD0D0C"/>
    <w:rsid w:val="00CD1F7D"/>
    <w:rsid w:val="00CD344D"/>
    <w:rsid w:val="00CD36F9"/>
    <w:rsid w:val="00CD654F"/>
    <w:rsid w:val="00CE3232"/>
    <w:rsid w:val="00CE4585"/>
    <w:rsid w:val="00CE5557"/>
    <w:rsid w:val="00CE56E1"/>
    <w:rsid w:val="00CE6E70"/>
    <w:rsid w:val="00CF2541"/>
    <w:rsid w:val="00CF2D9C"/>
    <w:rsid w:val="00CF3482"/>
    <w:rsid w:val="00CF592B"/>
    <w:rsid w:val="00CF6DD1"/>
    <w:rsid w:val="00D01DE2"/>
    <w:rsid w:val="00D06840"/>
    <w:rsid w:val="00D16BCD"/>
    <w:rsid w:val="00D20D45"/>
    <w:rsid w:val="00D210C4"/>
    <w:rsid w:val="00D2168C"/>
    <w:rsid w:val="00D2356D"/>
    <w:rsid w:val="00D25CD8"/>
    <w:rsid w:val="00D279F1"/>
    <w:rsid w:val="00D32A41"/>
    <w:rsid w:val="00D34427"/>
    <w:rsid w:val="00D34CB7"/>
    <w:rsid w:val="00D34CCD"/>
    <w:rsid w:val="00D37C84"/>
    <w:rsid w:val="00D4041B"/>
    <w:rsid w:val="00D40C6D"/>
    <w:rsid w:val="00D435FC"/>
    <w:rsid w:val="00D50B2F"/>
    <w:rsid w:val="00D53480"/>
    <w:rsid w:val="00D535B7"/>
    <w:rsid w:val="00D53DFB"/>
    <w:rsid w:val="00D54153"/>
    <w:rsid w:val="00D55C61"/>
    <w:rsid w:val="00D56184"/>
    <w:rsid w:val="00D569EF"/>
    <w:rsid w:val="00D6224E"/>
    <w:rsid w:val="00D6318C"/>
    <w:rsid w:val="00D64A42"/>
    <w:rsid w:val="00D65666"/>
    <w:rsid w:val="00D67261"/>
    <w:rsid w:val="00D673E6"/>
    <w:rsid w:val="00D7468F"/>
    <w:rsid w:val="00D765C3"/>
    <w:rsid w:val="00D807C9"/>
    <w:rsid w:val="00D82FEB"/>
    <w:rsid w:val="00D83D60"/>
    <w:rsid w:val="00D841E6"/>
    <w:rsid w:val="00D84487"/>
    <w:rsid w:val="00D84667"/>
    <w:rsid w:val="00D87EE8"/>
    <w:rsid w:val="00D90DAC"/>
    <w:rsid w:val="00D91CD9"/>
    <w:rsid w:val="00D96CD7"/>
    <w:rsid w:val="00D97519"/>
    <w:rsid w:val="00DA1B96"/>
    <w:rsid w:val="00DA20D9"/>
    <w:rsid w:val="00DA3674"/>
    <w:rsid w:val="00DA6A90"/>
    <w:rsid w:val="00DA70A8"/>
    <w:rsid w:val="00DA73D2"/>
    <w:rsid w:val="00DA795B"/>
    <w:rsid w:val="00DA7C94"/>
    <w:rsid w:val="00DB2BAD"/>
    <w:rsid w:val="00DC2106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B27"/>
    <w:rsid w:val="00E03D80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AB6"/>
    <w:rsid w:val="00E62C00"/>
    <w:rsid w:val="00E63D1F"/>
    <w:rsid w:val="00E64863"/>
    <w:rsid w:val="00E7310E"/>
    <w:rsid w:val="00E7361F"/>
    <w:rsid w:val="00E73E7B"/>
    <w:rsid w:val="00E7418C"/>
    <w:rsid w:val="00E74666"/>
    <w:rsid w:val="00E76670"/>
    <w:rsid w:val="00E81624"/>
    <w:rsid w:val="00E83A4D"/>
    <w:rsid w:val="00E900FE"/>
    <w:rsid w:val="00E90503"/>
    <w:rsid w:val="00E9257D"/>
    <w:rsid w:val="00E92C38"/>
    <w:rsid w:val="00E93F27"/>
    <w:rsid w:val="00E945AE"/>
    <w:rsid w:val="00E94E49"/>
    <w:rsid w:val="00E958A0"/>
    <w:rsid w:val="00E967A9"/>
    <w:rsid w:val="00EA06E5"/>
    <w:rsid w:val="00EA51D2"/>
    <w:rsid w:val="00EA70EF"/>
    <w:rsid w:val="00EA7953"/>
    <w:rsid w:val="00EB1F8E"/>
    <w:rsid w:val="00EB49E8"/>
    <w:rsid w:val="00EB6C54"/>
    <w:rsid w:val="00EB742E"/>
    <w:rsid w:val="00EC0654"/>
    <w:rsid w:val="00EC10EE"/>
    <w:rsid w:val="00EC11A6"/>
    <w:rsid w:val="00EC43AA"/>
    <w:rsid w:val="00EC61E1"/>
    <w:rsid w:val="00ED14CD"/>
    <w:rsid w:val="00ED3142"/>
    <w:rsid w:val="00ED70D7"/>
    <w:rsid w:val="00EE0BEF"/>
    <w:rsid w:val="00EE0EB2"/>
    <w:rsid w:val="00EE15BE"/>
    <w:rsid w:val="00EE3BE6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A3C"/>
    <w:rsid w:val="00F06DC3"/>
    <w:rsid w:val="00F13C36"/>
    <w:rsid w:val="00F158A3"/>
    <w:rsid w:val="00F15B56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57B9"/>
    <w:rsid w:val="00F35DF6"/>
    <w:rsid w:val="00F35F03"/>
    <w:rsid w:val="00F41630"/>
    <w:rsid w:val="00F438F9"/>
    <w:rsid w:val="00F4668B"/>
    <w:rsid w:val="00F47F06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659A6"/>
    <w:rsid w:val="00F66730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7136"/>
    <w:rsid w:val="00FA263C"/>
    <w:rsid w:val="00FA38D1"/>
    <w:rsid w:val="00FA418C"/>
    <w:rsid w:val="00FA6608"/>
    <w:rsid w:val="00FB097F"/>
    <w:rsid w:val="00FB7150"/>
    <w:rsid w:val="00FB7479"/>
    <w:rsid w:val="00FC0868"/>
    <w:rsid w:val="00FC19C5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8815-A59B-4C2C-9B9E-D3BC94A8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783</cp:revision>
  <cp:lastPrinted>2018-09-25T13:05:00Z</cp:lastPrinted>
  <dcterms:created xsi:type="dcterms:W3CDTF">2018-06-14T05:04:00Z</dcterms:created>
  <dcterms:modified xsi:type="dcterms:W3CDTF">2019-01-21T05:32:00Z</dcterms:modified>
</cp:coreProperties>
</file>