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Pr="001A5856" w:rsidRDefault="00B54C84" w:rsidP="00595E52">
      <w:pPr>
        <w:pStyle w:val="berschrift1"/>
        <w:spacing w:line="360" w:lineRule="auto"/>
        <w:ind w:right="1983"/>
        <w:rPr>
          <w:lang w:val="en-GB"/>
        </w:rPr>
      </w:pPr>
      <w:r w:rsidRPr="001A5856">
        <w:rPr>
          <w:lang w:val="en-GB"/>
        </w:rPr>
        <w:t xml:space="preserve">TGW's Integrated Logistics Solution </w:t>
      </w:r>
      <w:r>
        <w:rPr>
          <w:lang w:val="en-GB"/>
        </w:rPr>
        <w:t xml:space="preserve">Makes </w:t>
      </w:r>
      <w:r w:rsidR="00BC73A7" w:rsidRPr="001A5856">
        <w:rPr>
          <w:lang w:val="en-GB"/>
        </w:rPr>
        <w:t xml:space="preserve">Fashion </w:t>
      </w:r>
      <w:r w:rsidR="000A5357">
        <w:rPr>
          <w:lang w:val="en-GB"/>
        </w:rPr>
        <w:t>Retailer</w:t>
      </w:r>
      <w:r w:rsidR="00BC73A7" w:rsidRPr="001A5856">
        <w:rPr>
          <w:lang w:val="en-GB"/>
        </w:rPr>
        <w:t xml:space="preserve"> Bestseller </w:t>
      </w:r>
      <w:r>
        <w:rPr>
          <w:lang w:val="en-GB"/>
        </w:rPr>
        <w:t>Ready For</w:t>
      </w:r>
      <w:r w:rsidRPr="001A5856">
        <w:rPr>
          <w:lang w:val="en-GB"/>
        </w:rPr>
        <w:t xml:space="preserve"> </w:t>
      </w:r>
      <w:r w:rsidR="00BC73A7" w:rsidRPr="001A5856">
        <w:rPr>
          <w:lang w:val="en-GB"/>
        </w:rPr>
        <w:t>The</w:t>
      </w:r>
      <w:r w:rsidR="00052243">
        <w:rPr>
          <w:lang w:val="en-GB"/>
        </w:rPr>
        <w:t xml:space="preserve"> </w:t>
      </w:r>
      <w:r w:rsidR="00BC73A7" w:rsidRPr="001A5856">
        <w:rPr>
          <w:lang w:val="en-GB"/>
        </w:rPr>
        <w:t>Catwalk</w:t>
      </w:r>
    </w:p>
    <w:p w:rsidR="00595E52" w:rsidRPr="001A5856" w:rsidRDefault="005E3E6B" w:rsidP="00595E52">
      <w:pPr>
        <w:spacing w:line="360" w:lineRule="auto"/>
        <w:ind w:right="1983"/>
        <w:rPr>
          <w:rStyle w:val="SchwacheHervorhebung"/>
          <w:i w:val="0"/>
          <w:color w:val="auto"/>
          <w:lang w:val="en-GB"/>
        </w:rPr>
      </w:pPr>
      <w:r w:rsidRPr="001A5856">
        <w:rPr>
          <w:rStyle w:val="Fett"/>
          <w:lang w:val="en-GB"/>
        </w:rPr>
        <w:t xml:space="preserve">What is a worldwide fashion company looking for that needs to handle a great variety of products in diverse logistics ways? It is looking for an integrated logistics solution that covers all these requirements. </w:t>
      </w:r>
      <w:r w:rsidR="001A5856" w:rsidRPr="001A5856">
        <w:rPr>
          <w:rStyle w:val="Fett"/>
          <w:lang w:val="en-GB"/>
        </w:rPr>
        <w:t>S</w:t>
      </w:r>
      <w:r w:rsidRPr="001A5856">
        <w:rPr>
          <w:rStyle w:val="Fett"/>
          <w:lang w:val="en-GB"/>
        </w:rPr>
        <w:t xml:space="preserve">ystems integrator TGW realized an impressive logistics solution in </w:t>
      </w:r>
      <w:proofErr w:type="spellStart"/>
      <w:r w:rsidRPr="001A5856">
        <w:rPr>
          <w:rStyle w:val="Fett"/>
          <w:lang w:val="en-GB"/>
        </w:rPr>
        <w:t>Haderslev</w:t>
      </w:r>
      <w:proofErr w:type="spellEnd"/>
      <w:r w:rsidRPr="001A5856">
        <w:rPr>
          <w:rStyle w:val="Fett"/>
          <w:lang w:val="en-GB"/>
        </w:rPr>
        <w:t>, Denmark, for the Danish multi</w:t>
      </w:r>
      <w:r w:rsidR="00FC03BC">
        <w:rPr>
          <w:rStyle w:val="Fett"/>
          <w:lang w:val="en-GB"/>
        </w:rPr>
        <w:t>-</w:t>
      </w:r>
      <w:r w:rsidRPr="001A5856">
        <w:rPr>
          <w:rStyle w:val="Fett"/>
          <w:lang w:val="en-GB"/>
        </w:rPr>
        <w:t>label fashion retailer Bestseller</w:t>
      </w:r>
      <w:r w:rsidR="001A5856" w:rsidRPr="001A5856">
        <w:rPr>
          <w:rStyle w:val="Fett"/>
          <w:lang w:val="en-GB"/>
        </w:rPr>
        <w:t xml:space="preserve">, together with sorter specialist </w:t>
      </w:r>
      <w:proofErr w:type="spellStart"/>
      <w:r w:rsidR="001A5856" w:rsidRPr="001A5856">
        <w:rPr>
          <w:rStyle w:val="Fett"/>
          <w:lang w:val="en-GB"/>
        </w:rPr>
        <w:t>Crisplant</w:t>
      </w:r>
      <w:proofErr w:type="spellEnd"/>
      <w:r w:rsidRPr="001A5856">
        <w:rPr>
          <w:rStyle w:val="Fett"/>
          <w:lang w:val="en-GB"/>
        </w:rPr>
        <w:t xml:space="preserve">. </w:t>
      </w:r>
    </w:p>
    <w:p w:rsidR="00493397" w:rsidRPr="001A5856" w:rsidRDefault="00B54C84" w:rsidP="00595E52">
      <w:pPr>
        <w:spacing w:line="360" w:lineRule="auto"/>
        <w:ind w:right="1983"/>
        <w:rPr>
          <w:rStyle w:val="SchwacheHervorhebung"/>
          <w:i w:val="0"/>
          <w:color w:val="auto"/>
          <w:lang w:val="en-GB"/>
        </w:rPr>
      </w:pPr>
      <w:r>
        <w:rPr>
          <w:rStyle w:val="SchwacheHervorhebung"/>
          <w:i w:val="0"/>
          <w:color w:val="auto"/>
          <w:lang w:val="en-GB"/>
        </w:rPr>
        <w:t>Near</w:t>
      </w:r>
      <w:r w:rsidRPr="001A5856">
        <w:rPr>
          <w:rStyle w:val="SchwacheHervorhebung"/>
          <w:i w:val="0"/>
          <w:color w:val="auto"/>
          <w:lang w:val="en-GB"/>
        </w:rPr>
        <w:t xml:space="preserve"> </w:t>
      </w:r>
      <w:r w:rsidR="00493397" w:rsidRPr="001A5856">
        <w:rPr>
          <w:rStyle w:val="SchwacheHervorhebung"/>
          <w:i w:val="0"/>
          <w:color w:val="auto"/>
          <w:lang w:val="en-GB"/>
        </w:rPr>
        <w:t xml:space="preserve">the Danish </w:t>
      </w:r>
      <w:r>
        <w:rPr>
          <w:rStyle w:val="SchwacheHervorhebung"/>
          <w:i w:val="0"/>
          <w:color w:val="auto"/>
          <w:lang w:val="en-GB"/>
        </w:rPr>
        <w:t xml:space="preserve">city of </w:t>
      </w:r>
      <w:proofErr w:type="spellStart"/>
      <w:r w:rsidR="00493397" w:rsidRPr="001A5856">
        <w:rPr>
          <w:rStyle w:val="SchwacheHervorhebung"/>
          <w:i w:val="0"/>
          <w:color w:val="auto"/>
          <w:lang w:val="en-GB"/>
        </w:rPr>
        <w:t>Haderslev</w:t>
      </w:r>
      <w:proofErr w:type="spellEnd"/>
      <w:r w:rsidR="00493397" w:rsidRPr="001A5856">
        <w:rPr>
          <w:rStyle w:val="SchwacheHervorhebung"/>
          <w:i w:val="0"/>
          <w:color w:val="auto"/>
          <w:lang w:val="en-GB"/>
        </w:rPr>
        <w:t>, there are two warehouse blocks in the award-</w:t>
      </w:r>
      <w:r w:rsidR="0082050F">
        <w:rPr>
          <w:rStyle w:val="SchwacheHervorhebung"/>
          <w:i w:val="0"/>
          <w:color w:val="auto"/>
          <w:lang w:val="en-GB"/>
        </w:rPr>
        <w:t>nominated</w:t>
      </w:r>
      <w:r w:rsidR="00493397" w:rsidRPr="001A5856">
        <w:rPr>
          <w:rStyle w:val="SchwacheHervorhebung"/>
          <w:i w:val="0"/>
          <w:color w:val="auto"/>
          <w:lang w:val="en-GB"/>
        </w:rPr>
        <w:t xml:space="preserve"> building of the fashion giant. Two automated mini-load warehouses storing and retrieving thousands of products for the outfits </w:t>
      </w:r>
      <w:r w:rsidR="000D5FD1">
        <w:rPr>
          <w:rStyle w:val="SchwacheHervorhebung"/>
          <w:i w:val="0"/>
          <w:color w:val="auto"/>
          <w:lang w:val="en-GB"/>
        </w:rPr>
        <w:t>of</w:t>
      </w:r>
      <w:r w:rsidR="00493397" w:rsidRPr="001A5856">
        <w:rPr>
          <w:rStyle w:val="SchwacheHervorhebung"/>
          <w:i w:val="0"/>
          <w:color w:val="auto"/>
          <w:lang w:val="en-GB"/>
        </w:rPr>
        <w:t xml:space="preserve"> Bestseller's customers. And they are perfectly staged. Design is an important aspect in their fashion as well in the architectural realisation of the new Bestseller logistics centre.</w:t>
      </w:r>
    </w:p>
    <w:p w:rsidR="0055430B" w:rsidRPr="001A5856" w:rsidRDefault="00AA7789" w:rsidP="00595E52">
      <w:pPr>
        <w:spacing w:line="360" w:lineRule="auto"/>
        <w:ind w:right="1983"/>
        <w:rPr>
          <w:rStyle w:val="SchwacheHervorhebung"/>
          <w:i w:val="0"/>
          <w:color w:val="auto"/>
          <w:lang w:val="en-GB"/>
        </w:rPr>
      </w:pPr>
      <w:r w:rsidRPr="001A5856">
        <w:rPr>
          <w:rStyle w:val="SchwacheHervorhebung"/>
          <w:i w:val="0"/>
          <w:color w:val="auto"/>
          <w:lang w:val="en-GB"/>
        </w:rPr>
        <w:t>Since their foundation in 1975, the family-owned Danish multi-label fashion retailer ha</w:t>
      </w:r>
      <w:r w:rsidR="00E11863">
        <w:rPr>
          <w:rStyle w:val="SchwacheHervorhebung"/>
          <w:i w:val="0"/>
          <w:color w:val="auto"/>
          <w:lang w:val="en-GB"/>
        </w:rPr>
        <w:t xml:space="preserve">s developed rapidly. With more than </w:t>
      </w:r>
      <w:r w:rsidR="00B54C84">
        <w:rPr>
          <w:rStyle w:val="SchwacheHervorhebung"/>
          <w:i w:val="0"/>
          <w:color w:val="auto"/>
          <w:lang w:val="en-GB"/>
        </w:rPr>
        <w:t>15</w:t>
      </w:r>
      <w:r w:rsidRPr="001A5856">
        <w:rPr>
          <w:rStyle w:val="SchwacheHervorhebung"/>
          <w:i w:val="0"/>
          <w:color w:val="auto"/>
          <w:lang w:val="en-GB"/>
        </w:rPr>
        <w:t xml:space="preserve">,000 employees worldwide, Bestseller generates revenues of more than </w:t>
      </w:r>
      <w:r w:rsidR="00BC79A2">
        <w:rPr>
          <w:rStyle w:val="SchwacheHervorhebung"/>
          <w:i w:val="0"/>
          <w:color w:val="auto"/>
          <w:lang w:val="en-GB"/>
        </w:rPr>
        <w:t>2.6</w:t>
      </w:r>
      <w:r w:rsidR="00E11863">
        <w:rPr>
          <w:rStyle w:val="SchwacheHervorhebung"/>
          <w:i w:val="0"/>
          <w:color w:val="auto"/>
          <w:lang w:val="en-GB"/>
        </w:rPr>
        <w:t xml:space="preserve"> billion Euros (3.5</w:t>
      </w:r>
      <w:r w:rsidRPr="001A5856">
        <w:rPr>
          <w:rStyle w:val="SchwacheHervorhebung"/>
          <w:i w:val="0"/>
          <w:color w:val="auto"/>
          <w:lang w:val="en-GB"/>
        </w:rPr>
        <w:t xml:space="preserve"> billion US Dollars) per year. The product range is </w:t>
      </w:r>
      <w:r w:rsidR="00FC03BC">
        <w:rPr>
          <w:rStyle w:val="SchwacheHervorhebung"/>
          <w:i w:val="0"/>
          <w:color w:val="auto"/>
          <w:lang w:val="en-GB"/>
        </w:rPr>
        <w:t>diverse</w:t>
      </w:r>
      <w:r w:rsidRPr="001A5856">
        <w:rPr>
          <w:rStyle w:val="SchwacheHervorhebung"/>
          <w:i w:val="0"/>
          <w:color w:val="auto"/>
          <w:lang w:val="en-GB"/>
        </w:rPr>
        <w:t xml:space="preserve"> and offers fashionable outfits including clothing, shoes and matching accessories. Bestseller operates </w:t>
      </w:r>
      <w:r w:rsidR="00E11863">
        <w:rPr>
          <w:rStyle w:val="SchwacheHervorhebung"/>
          <w:i w:val="0"/>
          <w:color w:val="auto"/>
          <w:lang w:val="en-GB"/>
        </w:rPr>
        <w:t>about 3,000</w:t>
      </w:r>
      <w:r w:rsidRPr="001A5856">
        <w:rPr>
          <w:rStyle w:val="SchwacheHervorhebung"/>
          <w:i w:val="0"/>
          <w:color w:val="auto"/>
          <w:lang w:val="en-GB"/>
        </w:rPr>
        <w:t xml:space="preserve"> shops in </w:t>
      </w:r>
      <w:r w:rsidR="00E11863">
        <w:rPr>
          <w:rStyle w:val="SchwacheHervorhebung"/>
          <w:i w:val="0"/>
          <w:color w:val="auto"/>
          <w:lang w:val="en-GB"/>
        </w:rPr>
        <w:t>38</w:t>
      </w:r>
      <w:r w:rsidRPr="001A5856">
        <w:rPr>
          <w:rStyle w:val="SchwacheHervorhebung"/>
          <w:i w:val="0"/>
          <w:color w:val="auto"/>
          <w:lang w:val="en-GB"/>
        </w:rPr>
        <w:t xml:space="preserve"> countries and delivers to more than 12,000 independent retailers in</w:t>
      </w:r>
      <w:r w:rsidR="00B54C84">
        <w:rPr>
          <w:rStyle w:val="SchwacheHervorhebung"/>
          <w:i w:val="0"/>
          <w:color w:val="auto"/>
          <w:lang w:val="en-GB"/>
        </w:rPr>
        <w:t xml:space="preserve"> 53 markets across</w:t>
      </w:r>
      <w:r w:rsidRPr="001A5856">
        <w:rPr>
          <w:rStyle w:val="SchwacheHervorhebung"/>
          <w:i w:val="0"/>
          <w:color w:val="auto"/>
          <w:lang w:val="en-GB"/>
        </w:rPr>
        <w:t xml:space="preserve"> Europe, the Middle East</w:t>
      </w:r>
      <w:r w:rsidR="00052243">
        <w:rPr>
          <w:rStyle w:val="SchwacheHervorhebung"/>
          <w:i w:val="0"/>
          <w:color w:val="auto"/>
          <w:lang w:val="en-GB"/>
        </w:rPr>
        <w:t xml:space="preserve"> </w:t>
      </w:r>
      <w:r w:rsidRPr="001A5856">
        <w:rPr>
          <w:rStyle w:val="SchwacheHervorhebung"/>
          <w:i w:val="0"/>
          <w:color w:val="auto"/>
          <w:lang w:val="en-GB"/>
        </w:rPr>
        <w:t xml:space="preserve">and Canada. </w:t>
      </w:r>
    </w:p>
    <w:p w:rsidR="0055430B" w:rsidRPr="001A5856" w:rsidRDefault="00BC73A7" w:rsidP="00595E52">
      <w:pPr>
        <w:spacing w:line="360" w:lineRule="auto"/>
        <w:ind w:right="1983"/>
        <w:rPr>
          <w:b/>
          <w:iCs/>
          <w:lang w:val="en-GB"/>
        </w:rPr>
      </w:pPr>
      <w:r w:rsidRPr="001A5856">
        <w:rPr>
          <w:b/>
          <w:iCs/>
          <w:lang w:val="en-GB"/>
        </w:rPr>
        <w:t>A new system for the European market</w:t>
      </w:r>
    </w:p>
    <w:p w:rsidR="00336927" w:rsidRPr="001A5856" w:rsidRDefault="00264840" w:rsidP="00595E52">
      <w:pPr>
        <w:spacing w:line="360" w:lineRule="auto"/>
        <w:ind w:right="1983"/>
        <w:rPr>
          <w:iCs/>
          <w:lang w:val="en-GB"/>
        </w:rPr>
      </w:pPr>
      <w:r w:rsidRPr="001A5856">
        <w:rPr>
          <w:iCs/>
          <w:lang w:val="en-GB"/>
        </w:rPr>
        <w:t>In 2009, Bestseller decided to establish new logistics processes. The aim was to monitor all logistics activities in Europe from one single distribution centre as well as to fulfil the requirements through high efficiency and the competency for a widespread product range. This wish was realised by TGW by implementing two material flows differing from each other within one installation:</w:t>
      </w:r>
    </w:p>
    <w:p w:rsidR="009C4412" w:rsidRPr="001A5856" w:rsidRDefault="009C4412" w:rsidP="009C4412">
      <w:pPr>
        <w:numPr>
          <w:ilvl w:val="0"/>
          <w:numId w:val="5"/>
        </w:numPr>
        <w:spacing w:line="360" w:lineRule="auto"/>
        <w:ind w:right="1983"/>
        <w:rPr>
          <w:iCs/>
          <w:lang w:val="en-GB"/>
        </w:rPr>
      </w:pPr>
      <w:r w:rsidRPr="001A5856">
        <w:rPr>
          <w:iCs/>
          <w:lang w:val="en-GB"/>
        </w:rPr>
        <w:lastRenderedPageBreak/>
        <w:t>Assortment: The stores receive pre-configured kits of products. These kits are sent to the shops without modifications</w:t>
      </w:r>
      <w:r w:rsidR="00BC79A2">
        <w:rPr>
          <w:iCs/>
          <w:lang w:val="en-GB"/>
        </w:rPr>
        <w:t xml:space="preserve"> by the distribution centre</w:t>
      </w:r>
      <w:r w:rsidRPr="001A5856">
        <w:rPr>
          <w:iCs/>
          <w:lang w:val="en-GB"/>
        </w:rPr>
        <w:t xml:space="preserve">. The TGW </w:t>
      </w:r>
      <w:proofErr w:type="spellStart"/>
      <w:r w:rsidRPr="001A5856">
        <w:rPr>
          <w:iCs/>
          <w:lang w:val="en-GB"/>
        </w:rPr>
        <w:t>CrossDocking</w:t>
      </w:r>
      <w:proofErr w:type="spellEnd"/>
      <w:r w:rsidRPr="001A5856">
        <w:rPr>
          <w:iCs/>
          <w:lang w:val="en-GB"/>
        </w:rPr>
        <w:t xml:space="preserve"> solution enables the goods to get through the centre to the dispatch area.</w:t>
      </w:r>
    </w:p>
    <w:p w:rsidR="009C4412" w:rsidRPr="001A5856" w:rsidRDefault="009C4412" w:rsidP="009C4412">
      <w:pPr>
        <w:numPr>
          <w:ilvl w:val="0"/>
          <w:numId w:val="5"/>
        </w:numPr>
        <w:spacing w:line="360" w:lineRule="auto"/>
        <w:ind w:right="1983"/>
        <w:rPr>
          <w:iCs/>
          <w:lang w:val="en-GB"/>
        </w:rPr>
      </w:pPr>
      <w:r w:rsidRPr="001A5856">
        <w:rPr>
          <w:iCs/>
          <w:lang w:val="en-GB"/>
        </w:rPr>
        <w:t>Classic store replenishment: Never-out-of-stock goods, products that are available in stores independent of the season, are continuously ordered by the stores. These orders are transported through the c</w:t>
      </w:r>
      <w:r w:rsidR="00FC03BC">
        <w:rPr>
          <w:iCs/>
          <w:lang w:val="en-GB"/>
        </w:rPr>
        <w:t>lassic material flow from goods-</w:t>
      </w:r>
      <w:r w:rsidRPr="001A5856">
        <w:rPr>
          <w:iCs/>
          <w:lang w:val="en-GB"/>
        </w:rPr>
        <w:t>receiving to goods</w:t>
      </w:r>
      <w:r w:rsidR="00FC03BC">
        <w:rPr>
          <w:iCs/>
          <w:lang w:val="en-GB"/>
        </w:rPr>
        <w:t>-</w:t>
      </w:r>
      <w:r w:rsidRPr="001A5856">
        <w:rPr>
          <w:iCs/>
          <w:lang w:val="en-GB"/>
        </w:rPr>
        <w:t xml:space="preserve">out and are picked especially for the stores. </w:t>
      </w:r>
    </w:p>
    <w:p w:rsidR="00336927" w:rsidRPr="001A5856" w:rsidRDefault="009C4412" w:rsidP="00595E52">
      <w:pPr>
        <w:spacing w:line="360" w:lineRule="auto"/>
        <w:ind w:right="1983"/>
        <w:rPr>
          <w:b/>
          <w:iCs/>
          <w:lang w:val="en-GB"/>
        </w:rPr>
      </w:pPr>
      <w:r w:rsidRPr="001A5856">
        <w:rPr>
          <w:b/>
          <w:iCs/>
          <w:lang w:val="en-GB"/>
        </w:rPr>
        <w:t xml:space="preserve">TGW solution promises </w:t>
      </w:r>
      <w:r w:rsidR="000D5FD1">
        <w:rPr>
          <w:b/>
          <w:iCs/>
          <w:lang w:val="en-GB"/>
        </w:rPr>
        <w:t>individual</w:t>
      </w:r>
      <w:r w:rsidRPr="001A5856">
        <w:rPr>
          <w:b/>
          <w:iCs/>
          <w:lang w:val="en-GB"/>
        </w:rPr>
        <w:t xml:space="preserve"> routes for two diverse requirements</w:t>
      </w:r>
    </w:p>
    <w:p w:rsidR="009C4412" w:rsidRPr="001A5856" w:rsidRDefault="009C4412" w:rsidP="00595E52">
      <w:pPr>
        <w:spacing w:line="360" w:lineRule="auto"/>
        <w:ind w:right="1983"/>
        <w:rPr>
          <w:iCs/>
          <w:lang w:val="en-GB"/>
        </w:rPr>
      </w:pPr>
      <w:r w:rsidRPr="001A5856">
        <w:rPr>
          <w:iCs/>
          <w:lang w:val="en-GB"/>
        </w:rPr>
        <w:t xml:space="preserve">In the goods-in area on the ground floor, the new products are received, labelled as well as weighed and measured. In this area, up to 4,000 cartons per hour are processed. TGW cares for short </w:t>
      </w:r>
      <w:r w:rsidR="00E11863">
        <w:rPr>
          <w:iCs/>
          <w:lang w:val="en-GB"/>
        </w:rPr>
        <w:t>routes</w:t>
      </w:r>
      <w:r w:rsidRPr="001A5856">
        <w:rPr>
          <w:iCs/>
          <w:lang w:val="en-GB"/>
        </w:rPr>
        <w:t xml:space="preserve"> between the goods-receiving station and the sorter, which is operating throughout the entire installation. Supported by telescope belt conveyors, the trucks are discharged and the cartons are transferred to the conveyor equipment which takes over the distribution and inducts to the sorter. </w:t>
      </w:r>
    </w:p>
    <w:p w:rsidR="009C4412" w:rsidRPr="001A5856" w:rsidRDefault="00711828" w:rsidP="00595E52">
      <w:pPr>
        <w:spacing w:line="360" w:lineRule="auto"/>
        <w:ind w:right="1983"/>
        <w:rPr>
          <w:iCs/>
          <w:lang w:val="en-GB"/>
        </w:rPr>
      </w:pPr>
      <w:r w:rsidRPr="001A5856">
        <w:rPr>
          <w:iCs/>
          <w:lang w:val="en-GB"/>
        </w:rPr>
        <w:t xml:space="preserve">The tilt tray sorter is a key element of the Bestseller installation. The </w:t>
      </w:r>
      <w:proofErr w:type="spellStart"/>
      <w:r w:rsidRPr="001A5856">
        <w:rPr>
          <w:iCs/>
          <w:lang w:val="en-GB"/>
        </w:rPr>
        <w:t>Crisplant</w:t>
      </w:r>
      <w:proofErr w:type="spellEnd"/>
      <w:r w:rsidRPr="001A5856">
        <w:rPr>
          <w:iCs/>
          <w:lang w:val="en-GB"/>
        </w:rPr>
        <w:t xml:space="preserve"> sorter connects all functional areas of the distribution centre. Controlled by the superior IT system, the sorter enables each carton to reach its goal, from goods receiving directly to the dispatch palletising or via the warehouse and picking to the dispatch area. Due to its silent operation, it is </w:t>
      </w:r>
      <w:r w:rsidR="000D5FD1">
        <w:rPr>
          <w:iCs/>
          <w:lang w:val="en-GB"/>
        </w:rPr>
        <w:t>well-suited</w:t>
      </w:r>
      <w:r w:rsidR="00211835">
        <w:rPr>
          <w:iCs/>
          <w:lang w:val="en-GB"/>
        </w:rPr>
        <w:t xml:space="preserve"> for being</w:t>
      </w:r>
      <w:r w:rsidRPr="001A5856">
        <w:rPr>
          <w:iCs/>
          <w:lang w:val="en-GB"/>
        </w:rPr>
        <w:t xml:space="preserve"> embedded into the ergonomic working</w:t>
      </w:r>
      <w:r w:rsidR="00211835">
        <w:rPr>
          <w:iCs/>
          <w:lang w:val="en-GB"/>
        </w:rPr>
        <w:t xml:space="preserve"> environment of the employees at</w:t>
      </w:r>
      <w:r w:rsidRPr="001A5856">
        <w:rPr>
          <w:iCs/>
          <w:lang w:val="en-GB"/>
        </w:rPr>
        <w:t xml:space="preserve"> the distribution centre. The sorter's technology only requires minimum energy and offers high throughput rates at high availability. The specific </w:t>
      </w:r>
      <w:r w:rsidR="002B0631">
        <w:rPr>
          <w:iCs/>
          <w:lang w:val="en-GB"/>
        </w:rPr>
        <w:t>aspect</w:t>
      </w:r>
      <w:r w:rsidRPr="001A5856">
        <w:rPr>
          <w:iCs/>
          <w:lang w:val="en-GB"/>
        </w:rPr>
        <w:t xml:space="preserve"> is the multifunctional implementation of the sorter in this case. </w:t>
      </w:r>
    </w:p>
    <w:p w:rsidR="00711828" w:rsidRPr="001A5856" w:rsidRDefault="00711828" w:rsidP="00595E52">
      <w:pPr>
        <w:spacing w:line="360" w:lineRule="auto"/>
        <w:ind w:right="1983"/>
        <w:rPr>
          <w:b/>
          <w:iCs/>
          <w:lang w:val="en-GB"/>
        </w:rPr>
      </w:pPr>
      <w:r w:rsidRPr="001A5856">
        <w:rPr>
          <w:b/>
          <w:iCs/>
          <w:lang w:val="en-GB"/>
        </w:rPr>
        <w:t>Storage for classic store replenishment</w:t>
      </w:r>
    </w:p>
    <w:p w:rsidR="00172997" w:rsidRPr="001A5856" w:rsidRDefault="00E11863" w:rsidP="00595E52">
      <w:pPr>
        <w:spacing w:line="360" w:lineRule="auto"/>
        <w:ind w:right="1983"/>
        <w:rPr>
          <w:iCs/>
          <w:lang w:val="en-GB"/>
        </w:rPr>
      </w:pPr>
      <w:r>
        <w:rPr>
          <w:iCs/>
          <w:lang w:val="en-GB"/>
        </w:rPr>
        <w:t>G</w:t>
      </w:r>
      <w:r w:rsidR="00711828" w:rsidRPr="001A5856">
        <w:rPr>
          <w:iCs/>
          <w:lang w:val="en-GB"/>
        </w:rPr>
        <w:t>oods that are not pre-configured by Bestseller or arrive at the centre without a specific order find their way to the goods-receiving area and into the automated mini-load warehouse. The warehouse hosts up to 450,000 cartons in various sizes and dimensions. The stacker cranes in the automated mini-</w:t>
      </w:r>
      <w:r w:rsidR="00711828" w:rsidRPr="001A5856">
        <w:rPr>
          <w:iCs/>
          <w:lang w:val="en-GB"/>
        </w:rPr>
        <w:lastRenderedPageBreak/>
        <w:t xml:space="preserve">load </w:t>
      </w:r>
      <w:r w:rsidR="002B0631">
        <w:rPr>
          <w:iCs/>
          <w:lang w:val="en-GB"/>
        </w:rPr>
        <w:t xml:space="preserve">solution </w:t>
      </w:r>
      <w:r w:rsidR="00711828" w:rsidRPr="001A5856">
        <w:rPr>
          <w:iCs/>
          <w:lang w:val="en-GB"/>
        </w:rPr>
        <w:t>are able to handle 95 % of the cartons, which is why an automated pallet warehouse was not necessary. The cartons can be stored up to triple-deep, which offers a higher performance as well as a safe and easy access</w:t>
      </w:r>
      <w:r w:rsidR="002B0631">
        <w:rPr>
          <w:iCs/>
          <w:lang w:val="en-GB"/>
        </w:rPr>
        <w:t xml:space="preserve"> for maintenance </w:t>
      </w:r>
      <w:r w:rsidR="00FC03BC">
        <w:rPr>
          <w:iCs/>
          <w:lang w:val="en-GB"/>
        </w:rPr>
        <w:t>via wide aisles. Twenty-two</w:t>
      </w:r>
      <w:r w:rsidR="00711828" w:rsidRPr="001A5856">
        <w:rPr>
          <w:iCs/>
          <w:lang w:val="en-GB"/>
        </w:rPr>
        <w:t xml:space="preserve"> TGW </w:t>
      </w:r>
      <w:proofErr w:type="spellStart"/>
      <w:r w:rsidR="00711828" w:rsidRPr="001A5856">
        <w:rPr>
          <w:iCs/>
          <w:lang w:val="en-GB"/>
        </w:rPr>
        <w:t>Magito</w:t>
      </w:r>
      <w:proofErr w:type="spellEnd"/>
      <w:r w:rsidR="00711828" w:rsidRPr="001A5856">
        <w:rPr>
          <w:iCs/>
          <w:lang w:val="en-GB"/>
        </w:rPr>
        <w:t xml:space="preserve"> single mast stacker cranes care for smooth storage and retrieval processes supported by TGW's Twister load handling device. At peak times, about 4,000 cartons per hour are moved. One carton weighs between 2.5 and 30 kilograms. The Twister load handling device adapts to the </w:t>
      </w:r>
      <w:r w:rsidR="00FC03BC">
        <w:rPr>
          <w:iCs/>
          <w:lang w:val="en-GB"/>
        </w:rPr>
        <w:t>dimensions</w:t>
      </w:r>
      <w:r w:rsidR="00711828" w:rsidRPr="001A5856">
        <w:rPr>
          <w:iCs/>
          <w:lang w:val="en-GB"/>
        </w:rPr>
        <w:t xml:space="preserve"> of the carton and adjusts the size of the load surface to the carton. </w:t>
      </w:r>
    </w:p>
    <w:p w:rsidR="00336927" w:rsidRPr="001A5856" w:rsidRDefault="00F76A53" w:rsidP="00595E52">
      <w:pPr>
        <w:spacing w:line="360" w:lineRule="auto"/>
        <w:ind w:right="1983"/>
        <w:rPr>
          <w:b/>
          <w:iCs/>
          <w:lang w:val="en-GB"/>
        </w:rPr>
      </w:pPr>
      <w:r w:rsidRPr="001A5856">
        <w:rPr>
          <w:b/>
          <w:iCs/>
          <w:lang w:val="en-GB"/>
        </w:rPr>
        <w:t>Ergonomic pickin</w:t>
      </w:r>
      <w:r w:rsidR="00211835">
        <w:rPr>
          <w:b/>
          <w:iCs/>
          <w:lang w:val="en-GB"/>
        </w:rPr>
        <w:t>g stations for high performance</w:t>
      </w:r>
    </w:p>
    <w:p w:rsidR="00F76A53" w:rsidRPr="001A5856" w:rsidRDefault="00E64A99" w:rsidP="00595E52">
      <w:pPr>
        <w:spacing w:line="360" w:lineRule="auto"/>
        <w:ind w:right="1983"/>
        <w:rPr>
          <w:iCs/>
          <w:lang w:val="en-GB"/>
        </w:rPr>
      </w:pPr>
      <w:r w:rsidRPr="001A5856">
        <w:rPr>
          <w:iCs/>
          <w:lang w:val="en-GB"/>
        </w:rPr>
        <w:t xml:space="preserve">Throughout the entire installation, high performance is an important aspect, so it is at the picking stations. On average, one picking employee reaches a throughput of 293 order lines per hour with peaks of up to 340 order lines per hour at the ergonomically designed TGW </w:t>
      </w:r>
      <w:proofErr w:type="spellStart"/>
      <w:r w:rsidRPr="001A5856">
        <w:rPr>
          <w:iCs/>
          <w:lang w:val="en-GB"/>
        </w:rPr>
        <w:t>Putstations</w:t>
      </w:r>
      <w:proofErr w:type="spellEnd"/>
      <w:r w:rsidRPr="001A5856">
        <w:rPr>
          <w:iCs/>
          <w:lang w:val="en-GB"/>
        </w:rPr>
        <w:t xml:space="preserve">; at peak times, 130,000 pieces are picked per day. The arrangement of the picking stations allows Bestseller to flexibly deploy their staff. Two workstations are arranged in front of each other which means that during off peak times, one employee can handle two stations. During peak times, one employee works at each </w:t>
      </w:r>
      <w:proofErr w:type="spellStart"/>
      <w:r w:rsidRPr="001A5856">
        <w:rPr>
          <w:iCs/>
          <w:lang w:val="en-GB"/>
        </w:rPr>
        <w:t>Putstation</w:t>
      </w:r>
      <w:proofErr w:type="spellEnd"/>
      <w:r w:rsidRPr="001A5856">
        <w:rPr>
          <w:iCs/>
          <w:lang w:val="en-GB"/>
        </w:rPr>
        <w:t xml:space="preserve">. When designing the logistics installation, TGW and Bestseller focused on ergonomics for their employees. Natural daylight and </w:t>
      </w:r>
      <w:r w:rsidR="00211835">
        <w:rPr>
          <w:iCs/>
          <w:lang w:val="en-GB"/>
        </w:rPr>
        <w:t>high</w:t>
      </w:r>
      <w:r w:rsidRPr="001A5856">
        <w:rPr>
          <w:iCs/>
          <w:lang w:val="en-GB"/>
        </w:rPr>
        <w:t xml:space="preserve"> ergonomic requirements create a comfortable working environment at the picking stations. The proximity to their colleagues at the workstations </w:t>
      </w:r>
      <w:r w:rsidR="00FC03BC">
        <w:rPr>
          <w:iCs/>
          <w:lang w:val="en-GB"/>
        </w:rPr>
        <w:t>allows for</w:t>
      </w:r>
      <w:r w:rsidRPr="001A5856">
        <w:rPr>
          <w:iCs/>
          <w:lang w:val="en-GB"/>
        </w:rPr>
        <w:t xml:space="preserve"> mutual support and a great social climate. </w:t>
      </w:r>
    </w:p>
    <w:p w:rsidR="006F106F" w:rsidRPr="001A5856" w:rsidRDefault="00284612" w:rsidP="00595E52">
      <w:pPr>
        <w:spacing w:line="360" w:lineRule="auto"/>
        <w:ind w:right="1983"/>
        <w:rPr>
          <w:iCs/>
          <w:lang w:val="en-GB"/>
        </w:rPr>
      </w:pPr>
      <w:r w:rsidRPr="001A5856">
        <w:rPr>
          <w:iCs/>
          <w:lang w:val="en-GB"/>
        </w:rPr>
        <w:t xml:space="preserve">In order to assure that all areas served by employees correspond to the ergonomic requirements, Bestseller and TGW collaborated with Danish ergonomics experts. And the result is worth showing: The TGW </w:t>
      </w:r>
      <w:proofErr w:type="spellStart"/>
      <w:r w:rsidRPr="001A5856">
        <w:rPr>
          <w:iCs/>
          <w:lang w:val="en-GB"/>
        </w:rPr>
        <w:t>Putstation</w:t>
      </w:r>
      <w:proofErr w:type="spellEnd"/>
      <w:r w:rsidRPr="001A5856">
        <w:rPr>
          <w:iCs/>
          <w:lang w:val="en-GB"/>
        </w:rPr>
        <w:t xml:space="preserve"> was designed to be adapted to the personal requirements of every picking employee. This means that the cartons with articles to be picked arrive at the workstation at the ideal height for the employee. </w:t>
      </w:r>
      <w:r w:rsidR="003C50ED">
        <w:rPr>
          <w:iCs/>
          <w:lang w:val="en-GB"/>
        </w:rPr>
        <w:t>Due to</w:t>
      </w:r>
      <w:r w:rsidRPr="001A5856">
        <w:rPr>
          <w:iCs/>
          <w:lang w:val="en-GB"/>
        </w:rPr>
        <w:t xml:space="preserve"> the inclined position of the source cartons, the employee can easily grasp the items and put them into the order carton at ideal body posture. Displays and buttons have been attached according to ergonomic acknowledgements, thus, </w:t>
      </w:r>
      <w:r w:rsidR="00211835">
        <w:rPr>
          <w:iCs/>
          <w:lang w:val="en-GB"/>
        </w:rPr>
        <w:t>only little</w:t>
      </w:r>
      <w:r w:rsidRPr="001A5856">
        <w:rPr>
          <w:iCs/>
          <w:lang w:val="en-GB"/>
        </w:rPr>
        <w:t xml:space="preserve"> </w:t>
      </w:r>
      <w:r w:rsidRPr="001A5856">
        <w:rPr>
          <w:iCs/>
          <w:lang w:val="en-GB"/>
        </w:rPr>
        <w:lastRenderedPageBreak/>
        <w:t xml:space="preserve">stretching or twisting of the body is necessary in order to be aware of all parts of the workstation. The TGW </w:t>
      </w:r>
      <w:proofErr w:type="spellStart"/>
      <w:r w:rsidRPr="001A5856">
        <w:rPr>
          <w:iCs/>
          <w:lang w:val="en-GB"/>
        </w:rPr>
        <w:t>Putstation</w:t>
      </w:r>
      <w:proofErr w:type="spellEnd"/>
      <w:r w:rsidRPr="001A5856">
        <w:rPr>
          <w:iCs/>
          <w:lang w:val="en-GB"/>
        </w:rPr>
        <w:t xml:space="preserve"> offers two source positions with fast carton exchange. Therefore, waiting times during the carton exchange are omitted and the employee is able to pick without interruptions. Finally, the TGW </w:t>
      </w:r>
      <w:proofErr w:type="spellStart"/>
      <w:r w:rsidRPr="001A5856">
        <w:rPr>
          <w:iCs/>
          <w:lang w:val="en-GB"/>
        </w:rPr>
        <w:t>Putstation</w:t>
      </w:r>
      <w:proofErr w:type="spellEnd"/>
      <w:r w:rsidRPr="001A5856">
        <w:rPr>
          <w:iCs/>
          <w:lang w:val="en-GB"/>
        </w:rPr>
        <w:t xml:space="preserve"> automatically </w:t>
      </w:r>
      <w:r w:rsidR="009E1C7D">
        <w:rPr>
          <w:iCs/>
          <w:lang w:val="en-GB"/>
        </w:rPr>
        <w:t>takes</w:t>
      </w:r>
      <w:r w:rsidRPr="001A5856">
        <w:rPr>
          <w:iCs/>
          <w:lang w:val="en-GB"/>
        </w:rPr>
        <w:t xml:space="preserve"> the order cartons </w:t>
      </w:r>
      <w:r w:rsidR="009E1C7D">
        <w:rPr>
          <w:iCs/>
          <w:lang w:val="en-GB"/>
        </w:rPr>
        <w:t xml:space="preserve">away </w:t>
      </w:r>
      <w:r w:rsidR="004C2DCF">
        <w:rPr>
          <w:iCs/>
          <w:lang w:val="en-GB"/>
        </w:rPr>
        <w:t xml:space="preserve">– </w:t>
      </w:r>
      <w:r w:rsidRPr="001A5856">
        <w:rPr>
          <w:iCs/>
          <w:lang w:val="en-GB"/>
        </w:rPr>
        <w:t xml:space="preserve">the employee does </w:t>
      </w:r>
      <w:r w:rsidR="00FC03BC">
        <w:rPr>
          <w:iCs/>
          <w:lang w:val="en-GB"/>
        </w:rPr>
        <w:t>not</w:t>
      </w:r>
      <w:r w:rsidRPr="001A5856">
        <w:rPr>
          <w:iCs/>
          <w:lang w:val="en-GB"/>
        </w:rPr>
        <w:t xml:space="preserve"> have to lift nor to push the cartons, there is no load at all for the picking employee. The system smoothly continues to the next picking process, and the next source carton has already reached its position. </w:t>
      </w:r>
    </w:p>
    <w:p w:rsidR="00284612" w:rsidRPr="001A5856" w:rsidRDefault="00E748A8" w:rsidP="00595E52">
      <w:pPr>
        <w:spacing w:line="360" w:lineRule="auto"/>
        <w:ind w:right="1983"/>
        <w:rPr>
          <w:b/>
          <w:iCs/>
          <w:lang w:val="en-GB"/>
        </w:rPr>
      </w:pPr>
      <w:r>
        <w:rPr>
          <w:b/>
          <w:iCs/>
          <w:lang w:val="en-GB"/>
        </w:rPr>
        <w:t>Highly</w:t>
      </w:r>
      <w:r w:rsidR="00E1186D" w:rsidRPr="001A5856">
        <w:rPr>
          <w:b/>
          <w:iCs/>
          <w:lang w:val="en-GB"/>
        </w:rPr>
        <w:t xml:space="preserve"> automated palletising of single cartons</w:t>
      </w:r>
    </w:p>
    <w:p w:rsidR="008F4CBB" w:rsidRPr="001A5856" w:rsidRDefault="000D7A90" w:rsidP="00595E52">
      <w:pPr>
        <w:spacing w:line="360" w:lineRule="auto"/>
        <w:ind w:right="1983"/>
        <w:rPr>
          <w:iCs/>
          <w:lang w:val="en-GB"/>
        </w:rPr>
      </w:pPr>
      <w:r w:rsidRPr="001A5856">
        <w:rPr>
          <w:iCs/>
          <w:lang w:val="en-GB"/>
        </w:rPr>
        <w:t xml:space="preserve">After the items are picked into the cartons, their journey takes them to the semi-automated palletising stations, to one of the four TGW </w:t>
      </w:r>
      <w:proofErr w:type="spellStart"/>
      <w:r w:rsidRPr="001A5856">
        <w:rPr>
          <w:iCs/>
          <w:lang w:val="en-GB"/>
        </w:rPr>
        <w:t>SlotStax</w:t>
      </w:r>
      <w:proofErr w:type="spellEnd"/>
      <w:r w:rsidRPr="001A5856">
        <w:rPr>
          <w:iCs/>
          <w:lang w:val="en-GB"/>
        </w:rPr>
        <w:t>.</w:t>
      </w:r>
      <w:r w:rsidR="00FC03BC">
        <w:rPr>
          <w:iCs/>
          <w:lang w:val="en-GB"/>
        </w:rPr>
        <w:t xml:space="preserve"> C</w:t>
      </w:r>
      <w:r w:rsidRPr="001A5856">
        <w:rPr>
          <w:iCs/>
          <w:lang w:val="en-GB"/>
        </w:rPr>
        <w:t xml:space="preserve">ountry-specific pallets are prepared </w:t>
      </w:r>
      <w:r w:rsidR="00FC03BC">
        <w:rPr>
          <w:iCs/>
          <w:lang w:val="en-GB"/>
        </w:rPr>
        <w:t xml:space="preserve">there </w:t>
      </w:r>
      <w:r w:rsidRPr="001A5856">
        <w:rPr>
          <w:iCs/>
          <w:lang w:val="en-GB"/>
        </w:rPr>
        <w:t>consisting of p</w:t>
      </w:r>
      <w:r w:rsidR="004C2DCF">
        <w:rPr>
          <w:iCs/>
          <w:lang w:val="en-GB"/>
        </w:rPr>
        <w:t>icked items and items from the c</w:t>
      </w:r>
      <w:r w:rsidRPr="001A5856">
        <w:rPr>
          <w:iCs/>
          <w:lang w:val="en-GB"/>
        </w:rPr>
        <w:t>ross</w:t>
      </w:r>
      <w:r w:rsidR="004C2DCF">
        <w:rPr>
          <w:iCs/>
          <w:lang w:val="en-GB"/>
        </w:rPr>
        <w:t xml:space="preserve"> d</w:t>
      </w:r>
      <w:r w:rsidRPr="001A5856">
        <w:rPr>
          <w:iCs/>
          <w:lang w:val="en-GB"/>
        </w:rPr>
        <w:t xml:space="preserve">ocking solution. The software automatically calculates the ideal pallets for their individual goals and the cartons are collected in the pre-buffers. As soon as all cartons for a pallet have arrived in the pre-buffer area, they are forwarded to one of the </w:t>
      </w:r>
      <w:proofErr w:type="spellStart"/>
      <w:r w:rsidRPr="001A5856">
        <w:rPr>
          <w:iCs/>
          <w:lang w:val="en-GB"/>
        </w:rPr>
        <w:t>SlotStax</w:t>
      </w:r>
      <w:proofErr w:type="spellEnd"/>
      <w:r w:rsidRPr="001A5856">
        <w:rPr>
          <w:iCs/>
          <w:lang w:val="en-GB"/>
        </w:rPr>
        <w:t xml:space="preserve">. At peak times, about 1,000 cartons per hour can be handled at one </w:t>
      </w:r>
      <w:proofErr w:type="spellStart"/>
      <w:r w:rsidRPr="001A5856">
        <w:rPr>
          <w:iCs/>
          <w:lang w:val="en-GB"/>
        </w:rPr>
        <w:t>SlotStax</w:t>
      </w:r>
      <w:proofErr w:type="spellEnd"/>
      <w:r w:rsidRPr="001A5856">
        <w:rPr>
          <w:iCs/>
          <w:lang w:val="en-GB"/>
        </w:rPr>
        <w:t xml:space="preserve">. Similar to the picking area, these workstations are influenced by natural daylight. </w:t>
      </w:r>
      <w:r w:rsidR="00FC03BC">
        <w:rPr>
          <w:iCs/>
          <w:lang w:val="en-GB"/>
        </w:rPr>
        <w:t>T</w:t>
      </w:r>
      <w:r w:rsidRPr="001A5856">
        <w:rPr>
          <w:iCs/>
          <w:lang w:val="en-GB"/>
        </w:rPr>
        <w:t xml:space="preserve">he material flow controls </w:t>
      </w:r>
      <w:r w:rsidR="00FC03BC">
        <w:rPr>
          <w:iCs/>
          <w:lang w:val="en-GB"/>
        </w:rPr>
        <w:t>also consider</w:t>
      </w:r>
      <w:r w:rsidRPr="001A5856">
        <w:rPr>
          <w:iCs/>
          <w:lang w:val="en-GB"/>
        </w:rPr>
        <w:t xml:space="preserve"> equal workloads at all stations which enables an efficient deployment of individual employees. At those stations, too, Bestseller can react flexibly to the given circumstances: each station can be handled by one or by two people.</w:t>
      </w:r>
    </w:p>
    <w:p w:rsidR="00E1186D" w:rsidRPr="001A5856" w:rsidRDefault="00E96D07" w:rsidP="00595E52">
      <w:pPr>
        <w:spacing w:line="360" w:lineRule="auto"/>
        <w:ind w:right="1983"/>
        <w:rPr>
          <w:iCs/>
          <w:lang w:val="en-GB"/>
        </w:rPr>
      </w:pPr>
      <w:r w:rsidRPr="001A5856">
        <w:rPr>
          <w:iCs/>
          <w:lang w:val="en-GB"/>
        </w:rPr>
        <w:t xml:space="preserve">At the ergonomic TGW </w:t>
      </w:r>
      <w:proofErr w:type="spellStart"/>
      <w:r w:rsidRPr="001A5856">
        <w:rPr>
          <w:iCs/>
          <w:lang w:val="en-GB"/>
        </w:rPr>
        <w:t>SlotStax</w:t>
      </w:r>
      <w:proofErr w:type="spellEnd"/>
      <w:r w:rsidRPr="001A5856">
        <w:rPr>
          <w:iCs/>
          <w:lang w:val="en-GB"/>
        </w:rPr>
        <w:t xml:space="preserve"> workstations, the finished cartons are provided automatically. The employees push them from the workstation onto the pallet, which is situated in a shaft. Each carton is pushed on an even surface onto the pallet, the body is not strained. The height of the pallet adapts itself to the height of the load. The more cartons are on the pallet, the further the pallet goes down into the shaft. This way, the even surface is kept during the working procedure. As soon as the pallet goes down, the goods are secured by a foil and the employees are able to continue with their work. This procedure assures the safety of the pallet transport and the regular form of the pallet loads guarantees an uncomplicated loading of the trucks. </w:t>
      </w:r>
    </w:p>
    <w:p w:rsidR="00336927" w:rsidRPr="001A5856" w:rsidRDefault="007C116B" w:rsidP="00595E52">
      <w:pPr>
        <w:spacing w:line="360" w:lineRule="auto"/>
        <w:ind w:right="1983"/>
        <w:rPr>
          <w:b/>
          <w:iCs/>
          <w:lang w:val="en-GB"/>
        </w:rPr>
      </w:pPr>
      <w:r w:rsidRPr="001A5856">
        <w:rPr>
          <w:b/>
          <w:iCs/>
          <w:lang w:val="en-GB"/>
        </w:rPr>
        <w:lastRenderedPageBreak/>
        <w:t xml:space="preserve">Bestseller </w:t>
      </w:r>
      <w:r w:rsidR="004C2DCF">
        <w:rPr>
          <w:b/>
          <w:iCs/>
          <w:lang w:val="en-GB"/>
        </w:rPr>
        <w:t>delivers reliably</w:t>
      </w:r>
    </w:p>
    <w:p w:rsidR="007C116B" w:rsidRPr="001A5856" w:rsidRDefault="004C2DCF" w:rsidP="00595E52">
      <w:pPr>
        <w:spacing w:line="360" w:lineRule="auto"/>
        <w:ind w:right="1983"/>
        <w:rPr>
          <w:iCs/>
          <w:lang w:val="en-GB"/>
        </w:rPr>
      </w:pPr>
      <w:r>
        <w:rPr>
          <w:iCs/>
          <w:lang w:val="en-GB"/>
        </w:rPr>
        <w:t>“</w:t>
      </w:r>
      <w:r w:rsidR="00282A59">
        <w:rPr>
          <w:iCs/>
          <w:lang w:val="en-GB"/>
        </w:rPr>
        <w:t>We are very content with th</w:t>
      </w:r>
      <w:r w:rsidR="007C116B" w:rsidRPr="001A5856">
        <w:rPr>
          <w:iCs/>
          <w:lang w:val="en-GB"/>
        </w:rPr>
        <w:t xml:space="preserve">e realisation at Bestseller. Our customer is able deliver reliably </w:t>
      </w:r>
      <w:r w:rsidR="003C50ED">
        <w:rPr>
          <w:iCs/>
          <w:lang w:val="en-GB"/>
        </w:rPr>
        <w:t>–</w:t>
      </w:r>
      <w:r w:rsidR="007C116B" w:rsidRPr="001A5856">
        <w:rPr>
          <w:iCs/>
          <w:lang w:val="en-GB"/>
        </w:rPr>
        <w:t xml:space="preserve"> everything that should be shipped on one day, will be shipped. </w:t>
      </w:r>
      <w:r w:rsidR="00282A59">
        <w:rPr>
          <w:iCs/>
          <w:lang w:val="en-GB"/>
        </w:rPr>
        <w:t>T</w:t>
      </w:r>
      <w:r w:rsidR="007C116B" w:rsidRPr="001A5856">
        <w:rPr>
          <w:iCs/>
          <w:lang w:val="en-GB"/>
        </w:rPr>
        <w:t>his is very important for logistics installations</w:t>
      </w:r>
      <w:r w:rsidR="00282A59">
        <w:rPr>
          <w:iCs/>
          <w:lang w:val="en-GB"/>
        </w:rPr>
        <w:t xml:space="preserve">, especially </w:t>
      </w:r>
      <w:r w:rsidR="007C116B" w:rsidRPr="001A5856">
        <w:rPr>
          <w:iCs/>
          <w:lang w:val="en-GB"/>
        </w:rPr>
        <w:t>in the fashion industry,</w:t>
      </w:r>
      <w:r w:rsidR="00282A59">
        <w:rPr>
          <w:iCs/>
          <w:lang w:val="en-GB"/>
        </w:rPr>
        <w:t>”</w:t>
      </w:r>
      <w:r w:rsidR="007C116B" w:rsidRPr="001A5856">
        <w:rPr>
          <w:iCs/>
          <w:lang w:val="en-GB"/>
        </w:rPr>
        <w:t xml:space="preserve"> Harald Stallinger, Managing Director at TGW Systems Integration, is happy. The conversion from several person-to-goods warehouses to highly automated goods-to-person processes was a challenge for Bestseller: </w:t>
      </w:r>
      <w:r w:rsidR="00282A59">
        <w:rPr>
          <w:iCs/>
          <w:lang w:val="en-GB"/>
        </w:rPr>
        <w:t>“</w:t>
      </w:r>
      <w:r w:rsidR="007C116B" w:rsidRPr="001A5856">
        <w:rPr>
          <w:iCs/>
          <w:lang w:val="en-GB"/>
        </w:rPr>
        <w:t xml:space="preserve">We could release a couple of small warehouses, now, everything happens in one distribution centre in </w:t>
      </w:r>
      <w:proofErr w:type="spellStart"/>
      <w:r w:rsidR="007C116B" w:rsidRPr="001A5856">
        <w:rPr>
          <w:iCs/>
          <w:lang w:val="en-GB"/>
        </w:rPr>
        <w:t>Haderslev</w:t>
      </w:r>
      <w:proofErr w:type="spellEnd"/>
      <w:r w:rsidR="00282A59">
        <w:rPr>
          <w:iCs/>
          <w:lang w:val="en-GB"/>
        </w:rPr>
        <w:t>. And of course, for Bestseller’</w:t>
      </w:r>
      <w:r w:rsidR="007C116B" w:rsidRPr="001A5856">
        <w:rPr>
          <w:iCs/>
          <w:lang w:val="en-GB"/>
        </w:rPr>
        <w:t xml:space="preserve">s employees this is an </w:t>
      </w:r>
      <w:r w:rsidR="00282A59">
        <w:rPr>
          <w:iCs/>
          <w:lang w:val="en-GB"/>
        </w:rPr>
        <w:t>improvement</w:t>
      </w:r>
      <w:r w:rsidR="003C50ED">
        <w:rPr>
          <w:iCs/>
          <w:lang w:val="en-GB"/>
        </w:rPr>
        <w:t xml:space="preserve"> of their working quality –</w:t>
      </w:r>
      <w:r w:rsidR="007C116B" w:rsidRPr="001A5856">
        <w:rPr>
          <w:iCs/>
          <w:lang w:val="en-GB"/>
        </w:rPr>
        <w:t xml:space="preserve"> they do not have to search for the desired item throughout the whole distribution centre, it is automatically transported to them,</w:t>
      </w:r>
      <w:r w:rsidR="00282A59">
        <w:rPr>
          <w:iCs/>
          <w:lang w:val="en-GB"/>
        </w:rPr>
        <w:t>”</w:t>
      </w:r>
      <w:r w:rsidR="007C116B" w:rsidRPr="001A5856">
        <w:rPr>
          <w:iCs/>
          <w:lang w:val="en-GB"/>
        </w:rPr>
        <w:t xml:space="preserve"> says Stallinger. Another important point was that Bestseller optimised the carton and packing quality with their suppliers so that the availability of the installation could be increased. </w:t>
      </w:r>
      <w:r w:rsidR="00282A59">
        <w:rPr>
          <w:iCs/>
          <w:lang w:val="en-GB"/>
        </w:rPr>
        <w:t>“</w:t>
      </w:r>
      <w:r w:rsidR="007C116B" w:rsidRPr="001A5856">
        <w:rPr>
          <w:iCs/>
          <w:lang w:val="en-GB"/>
        </w:rPr>
        <w:t xml:space="preserve">A highly automated logistics installation is something completely new at Bestseller. Therefore, our teams </w:t>
      </w:r>
      <w:r w:rsidR="00282A59">
        <w:rPr>
          <w:iCs/>
          <w:lang w:val="en-GB"/>
        </w:rPr>
        <w:t>were quite challenged</w:t>
      </w:r>
      <w:r w:rsidR="007C116B" w:rsidRPr="001A5856">
        <w:rPr>
          <w:iCs/>
          <w:lang w:val="en-GB"/>
        </w:rPr>
        <w:t xml:space="preserve"> to find the ideal solution for </w:t>
      </w:r>
      <w:r w:rsidR="00282A59">
        <w:rPr>
          <w:iCs/>
          <w:lang w:val="en-GB"/>
        </w:rPr>
        <w:t>Bestseller’s</w:t>
      </w:r>
      <w:r w:rsidR="007C116B" w:rsidRPr="001A5856">
        <w:rPr>
          <w:iCs/>
          <w:lang w:val="en-GB"/>
        </w:rPr>
        <w:t xml:space="preserve"> individual requireme</w:t>
      </w:r>
      <w:r w:rsidR="000A5357">
        <w:rPr>
          <w:iCs/>
          <w:lang w:val="en-GB"/>
        </w:rPr>
        <w:t xml:space="preserve">nts together with the customer,” Stallinger remembers. </w:t>
      </w:r>
      <w:r w:rsidR="007C116B" w:rsidRPr="001A5856">
        <w:rPr>
          <w:iCs/>
          <w:lang w:val="en-GB"/>
        </w:rPr>
        <w:t>With this logistics system, Bestseller i</w:t>
      </w:r>
      <w:r w:rsidR="000A5357">
        <w:rPr>
          <w:iCs/>
          <w:lang w:val="en-GB"/>
        </w:rPr>
        <w:t>s in good hands on the catwalk.</w:t>
      </w:r>
    </w:p>
    <w:p w:rsidR="00F2332E" w:rsidRPr="001A5856" w:rsidRDefault="00F2332E" w:rsidP="00595E52">
      <w:pPr>
        <w:spacing w:line="360" w:lineRule="auto"/>
        <w:ind w:right="1983"/>
        <w:rPr>
          <w:iCs/>
          <w:lang w:val="en-GB"/>
        </w:rPr>
      </w:pPr>
    </w:p>
    <w:p w:rsidR="002B4D99" w:rsidRPr="001A5856" w:rsidRDefault="002B4D99" w:rsidP="00260B53">
      <w:pPr>
        <w:spacing w:line="360" w:lineRule="auto"/>
        <w:ind w:right="1983"/>
        <w:rPr>
          <w:lang w:val="en-GB"/>
        </w:rPr>
      </w:pPr>
      <w:r w:rsidRPr="001A5856">
        <w:rPr>
          <w:lang w:val="en-GB"/>
        </w:rPr>
        <w:t>www.tgw-group.com</w:t>
      </w:r>
    </w:p>
    <w:p w:rsidR="002B4D99" w:rsidRPr="001A5856" w:rsidRDefault="002B4D99" w:rsidP="00260B53">
      <w:pPr>
        <w:spacing w:line="360" w:lineRule="auto"/>
        <w:ind w:right="1983"/>
        <w:rPr>
          <w:lang w:val="en-GB"/>
        </w:rPr>
      </w:pPr>
    </w:p>
    <w:p w:rsidR="003A4B21" w:rsidRPr="001A5856" w:rsidRDefault="003A4B21" w:rsidP="003A4B21">
      <w:pPr>
        <w:spacing w:before="240" w:after="120" w:line="360" w:lineRule="auto"/>
        <w:ind w:right="1983"/>
        <w:rPr>
          <w:b/>
          <w:bCs/>
          <w:lang w:val="en-GB"/>
        </w:rPr>
      </w:pPr>
      <w:r w:rsidRPr="001A5856">
        <w:rPr>
          <w:b/>
          <w:bCs/>
          <w:lang w:val="en-GB"/>
        </w:rPr>
        <w:t>About TGW Logistics Group:</w:t>
      </w:r>
    </w:p>
    <w:p w:rsidR="003A4B21" w:rsidRPr="001A5856" w:rsidRDefault="003A4B21" w:rsidP="003A4B21">
      <w:pPr>
        <w:spacing w:before="240" w:after="120" w:line="360" w:lineRule="auto"/>
        <w:ind w:right="1983"/>
        <w:rPr>
          <w:lang w:val="en-GB"/>
        </w:rPr>
      </w:pPr>
      <w:r w:rsidRPr="001A5856">
        <w:rPr>
          <w:lang w:val="en-GB"/>
        </w:rPr>
        <w:t xml:space="preserve">TGW Logistics Group is an integrated solution network. Since 1969 the company has been implementing different internal logistics solutions, from small material handling applications to complex logistics centres. </w:t>
      </w:r>
    </w:p>
    <w:p w:rsidR="003A4B21" w:rsidRPr="001A5856" w:rsidRDefault="003A4B21" w:rsidP="003A4B21">
      <w:pPr>
        <w:spacing w:before="240" w:after="120" w:line="360" w:lineRule="auto"/>
        <w:ind w:right="1983"/>
        <w:rPr>
          <w:lang w:val="en-GB"/>
        </w:rPr>
      </w:pPr>
      <w:r w:rsidRPr="001A5856">
        <w:rPr>
          <w:lang w:val="en-GB"/>
        </w:rPr>
        <w:t xml:space="preserve">The companies of TGW Logistics Group can look back on a successful development. With about 1,700 employees worldwide by now, the Group implements logistics solutions for leading companies in various industries. In </w:t>
      </w:r>
      <w:r w:rsidRPr="001A5856">
        <w:rPr>
          <w:lang w:val="en-GB"/>
        </w:rPr>
        <w:lastRenderedPageBreak/>
        <w:t>the business year 2012/13, the TGW Logistics Group generated sales revenues of 388.9 million Euros.</w:t>
      </w:r>
    </w:p>
    <w:p w:rsidR="003A4B21" w:rsidRPr="001A5856" w:rsidRDefault="003A4B21" w:rsidP="003A4B21">
      <w:pPr>
        <w:spacing w:before="240" w:after="120" w:line="360" w:lineRule="auto"/>
        <w:ind w:right="1983"/>
        <w:rPr>
          <w:lang w:val="en-GB"/>
        </w:rPr>
      </w:pPr>
    </w:p>
    <w:p w:rsidR="003A4B21" w:rsidRPr="001A5856" w:rsidRDefault="003A4B21" w:rsidP="003A4B21">
      <w:pPr>
        <w:spacing w:before="240" w:after="120" w:line="360" w:lineRule="auto"/>
        <w:ind w:right="1983"/>
        <w:rPr>
          <w:b/>
          <w:bCs/>
          <w:lang w:val="en-GB"/>
        </w:rPr>
      </w:pPr>
      <w:r w:rsidRPr="001A5856">
        <w:rPr>
          <w:b/>
          <w:bCs/>
          <w:lang w:val="en-GB"/>
        </w:rPr>
        <w:t>Pictures:</w:t>
      </w:r>
    </w:p>
    <w:p w:rsidR="003A4B21" w:rsidRPr="001A5856" w:rsidRDefault="003A4B21" w:rsidP="003A4B21">
      <w:pPr>
        <w:spacing w:before="240" w:after="120" w:line="360" w:lineRule="auto"/>
        <w:ind w:right="1983"/>
        <w:rPr>
          <w:lang w:val="en-GB"/>
        </w:rPr>
      </w:pPr>
      <w:r w:rsidRPr="001A5856">
        <w:rPr>
          <w:lang w:val="en-GB"/>
        </w:rPr>
        <w:t>Source: TGW Logistics Group GmbH</w:t>
      </w:r>
      <w:r w:rsidRPr="001A5856">
        <w:rPr>
          <w:lang w:val="en-GB"/>
        </w:rPr>
        <w:br/>
        <w:t>Reprint with reference to TGW Logistics Group GmbH free of charge. Reprint is not permitted for promotional purposes.</w:t>
      </w:r>
    </w:p>
    <w:p w:rsidR="00260B53" w:rsidRDefault="00260B53" w:rsidP="00260B53">
      <w:pPr>
        <w:spacing w:line="360" w:lineRule="auto"/>
        <w:ind w:right="1983"/>
        <w:rPr>
          <w:lang w:val="en-GB"/>
        </w:rPr>
      </w:pPr>
    </w:p>
    <w:p w:rsidR="000D5202" w:rsidRPr="000D5202" w:rsidRDefault="001A6236" w:rsidP="000D5202">
      <w:pPr>
        <w:spacing w:line="360" w:lineRule="auto"/>
        <w:ind w:right="1983"/>
        <w:rPr>
          <w:lang w:val="en-GB"/>
        </w:rPr>
      </w:pPr>
      <w:r w:rsidRPr="001A6236">
        <w:rPr>
          <w:lang w:val="en-GB"/>
        </w:rPr>
        <w:t xml:space="preserve">_MG_5272.jpg: </w:t>
      </w:r>
      <w:r w:rsidR="000D5202" w:rsidRPr="000D5202">
        <w:rPr>
          <w:lang w:val="en-GB"/>
        </w:rPr>
        <w:t>In the warehouse, up to 450,000 cartons can be stored.</w:t>
      </w:r>
    </w:p>
    <w:p w:rsidR="000D5202" w:rsidRPr="000D5202" w:rsidRDefault="000D5202" w:rsidP="000D5202">
      <w:pPr>
        <w:spacing w:line="360" w:lineRule="auto"/>
        <w:ind w:right="1983"/>
        <w:rPr>
          <w:lang w:val="en-GB"/>
        </w:rPr>
      </w:pPr>
      <w:r>
        <w:rPr>
          <w:lang w:val="en-GB"/>
        </w:rPr>
        <w:t xml:space="preserve">_MG_4800.jpg: </w:t>
      </w:r>
      <w:r w:rsidRPr="000D5202">
        <w:rPr>
          <w:lang w:val="en-GB"/>
        </w:rPr>
        <w:t>At peak times, 130,000 pieces are picked per day at the ergonomic picking workstations.</w:t>
      </w:r>
    </w:p>
    <w:p w:rsidR="000D5202" w:rsidRPr="000D5202" w:rsidRDefault="000D5202" w:rsidP="000D5202">
      <w:pPr>
        <w:spacing w:line="360" w:lineRule="auto"/>
        <w:ind w:right="1983"/>
        <w:rPr>
          <w:lang w:val="en-GB"/>
        </w:rPr>
      </w:pPr>
      <w:r>
        <w:rPr>
          <w:lang w:val="en-GB"/>
        </w:rPr>
        <w:t xml:space="preserve">_MG_4849.jpg: </w:t>
      </w:r>
      <w:r w:rsidRPr="000D5202">
        <w:rPr>
          <w:lang w:val="en-GB"/>
        </w:rPr>
        <w:t>Ergonomics experts collaborated with TGW to provide the ideal working environment for Bestseller's picking employees.</w:t>
      </w:r>
    </w:p>
    <w:p w:rsidR="000D5202" w:rsidRPr="000D5202" w:rsidRDefault="00A6141F" w:rsidP="000D5202">
      <w:pPr>
        <w:spacing w:line="360" w:lineRule="auto"/>
        <w:ind w:right="1983"/>
        <w:rPr>
          <w:lang w:val="en-GB"/>
        </w:rPr>
      </w:pPr>
      <w:r>
        <w:rPr>
          <w:lang w:val="en-GB"/>
        </w:rPr>
        <w:t xml:space="preserve">_MG_5257.jpg: </w:t>
      </w:r>
      <w:r w:rsidR="000D5202" w:rsidRPr="000D5202">
        <w:rPr>
          <w:lang w:val="en-GB"/>
        </w:rPr>
        <w:t xml:space="preserve">4,000 cartons per hour are moved by TGW's Twister load handling device. </w:t>
      </w:r>
      <w:bookmarkStart w:id="0" w:name="_GoBack"/>
      <w:bookmarkEnd w:id="0"/>
    </w:p>
    <w:p w:rsidR="000D5202" w:rsidRDefault="00A6141F" w:rsidP="000D5202">
      <w:pPr>
        <w:spacing w:line="360" w:lineRule="auto"/>
        <w:ind w:right="1983"/>
        <w:rPr>
          <w:lang w:val="en-GB"/>
        </w:rPr>
      </w:pPr>
      <w:r>
        <w:rPr>
          <w:lang w:val="en-GB"/>
        </w:rPr>
        <w:t xml:space="preserve">_MG_4936.jpg: </w:t>
      </w:r>
      <w:r w:rsidR="000D5202" w:rsidRPr="000D5202">
        <w:rPr>
          <w:lang w:val="en-GB"/>
        </w:rPr>
        <w:t xml:space="preserve">The TGW </w:t>
      </w:r>
      <w:proofErr w:type="spellStart"/>
      <w:r w:rsidR="000D5202" w:rsidRPr="000D5202">
        <w:rPr>
          <w:lang w:val="en-GB"/>
        </w:rPr>
        <w:t>SlotStax</w:t>
      </w:r>
      <w:proofErr w:type="spellEnd"/>
      <w:r w:rsidR="000D5202" w:rsidRPr="000D5202">
        <w:rPr>
          <w:lang w:val="en-GB"/>
        </w:rPr>
        <w:t xml:space="preserve"> p</w:t>
      </w:r>
      <w:r>
        <w:rPr>
          <w:lang w:val="en-GB"/>
        </w:rPr>
        <w:t xml:space="preserve">alletizes the picked cartons </w:t>
      </w:r>
      <w:r w:rsidR="000D5202" w:rsidRPr="000D5202">
        <w:rPr>
          <w:lang w:val="en-GB"/>
        </w:rPr>
        <w:t>and cares for a safe wrapping.</w:t>
      </w:r>
    </w:p>
    <w:p w:rsidR="00574440" w:rsidRPr="001A5856" w:rsidRDefault="00574440" w:rsidP="00574440">
      <w:pPr>
        <w:spacing w:line="360" w:lineRule="auto"/>
        <w:ind w:right="1983"/>
        <w:rPr>
          <w:iCs/>
          <w:lang w:val="en-GB"/>
        </w:rPr>
      </w:pPr>
      <w:r>
        <w:rPr>
          <w:iCs/>
          <w:lang w:val="en-GB"/>
        </w:rPr>
        <w:t xml:space="preserve">_MG_5235.jpg: </w:t>
      </w:r>
      <w:r w:rsidRPr="001A5856">
        <w:rPr>
          <w:iCs/>
          <w:lang w:val="en-GB"/>
        </w:rPr>
        <w:t>Bestseller can react flexibly to the given circumstances: each station can be handled by one or by two people.</w:t>
      </w:r>
    </w:p>
    <w:p w:rsidR="000D5202" w:rsidRPr="001A5856" w:rsidRDefault="000D5202" w:rsidP="00260B53">
      <w:pPr>
        <w:spacing w:line="360" w:lineRule="auto"/>
        <w:ind w:right="1983"/>
        <w:rPr>
          <w:lang w:val="en-GB"/>
        </w:rPr>
      </w:pPr>
    </w:p>
    <w:tbl>
      <w:tblPr>
        <w:tblW w:w="0" w:type="auto"/>
        <w:tblLook w:val="04A0" w:firstRow="1" w:lastRow="0" w:firstColumn="1" w:lastColumn="0" w:noHBand="0" w:noVBand="1"/>
      </w:tblPr>
      <w:tblGrid>
        <w:gridCol w:w="4889"/>
        <w:gridCol w:w="4889"/>
      </w:tblGrid>
      <w:tr w:rsidR="002B4D99" w:rsidRPr="001A6236" w:rsidTr="00957E9B">
        <w:tc>
          <w:tcPr>
            <w:tcW w:w="4889" w:type="dxa"/>
            <w:shd w:val="clear" w:color="auto" w:fill="auto"/>
          </w:tcPr>
          <w:p w:rsidR="002B4D99" w:rsidRPr="001A5856" w:rsidRDefault="003A4B21" w:rsidP="00957E9B">
            <w:pPr>
              <w:rPr>
                <w:b/>
                <w:lang w:val="en-GB"/>
              </w:rPr>
            </w:pPr>
            <w:r w:rsidRPr="001A5856">
              <w:rPr>
                <w:b/>
                <w:lang w:val="en-GB"/>
              </w:rPr>
              <w:t>Contact:</w:t>
            </w:r>
          </w:p>
          <w:p w:rsidR="002B4D99" w:rsidRPr="001A5856" w:rsidRDefault="002B4D99" w:rsidP="00957E9B">
            <w:pPr>
              <w:spacing w:after="0"/>
              <w:rPr>
                <w:lang w:val="en-GB"/>
              </w:rPr>
            </w:pPr>
            <w:r w:rsidRPr="001A5856">
              <w:rPr>
                <w:lang w:val="en-GB"/>
              </w:rPr>
              <w:t>TGW Logistics Group GmbH</w:t>
            </w:r>
          </w:p>
          <w:p w:rsidR="002B4D99" w:rsidRPr="001A5856" w:rsidRDefault="002B4D99" w:rsidP="00957E9B">
            <w:pPr>
              <w:spacing w:after="0"/>
              <w:rPr>
                <w:lang w:val="en-GB"/>
              </w:rPr>
            </w:pPr>
            <w:r w:rsidRPr="001A5856">
              <w:rPr>
                <w:lang w:val="en-GB"/>
              </w:rPr>
              <w:t xml:space="preserve">4600 Wels, </w:t>
            </w:r>
            <w:proofErr w:type="spellStart"/>
            <w:r w:rsidRPr="001A5856">
              <w:rPr>
                <w:lang w:val="en-GB"/>
              </w:rPr>
              <w:t>Collmannstraße</w:t>
            </w:r>
            <w:proofErr w:type="spellEnd"/>
            <w:r w:rsidRPr="001A5856">
              <w:rPr>
                <w:lang w:val="en-GB"/>
              </w:rPr>
              <w:t xml:space="preserve"> 2, Austria</w:t>
            </w:r>
          </w:p>
          <w:p w:rsidR="002B4D99" w:rsidRPr="00E11863" w:rsidRDefault="002B4D99" w:rsidP="00957E9B">
            <w:pPr>
              <w:spacing w:after="0"/>
              <w:rPr>
                <w:lang w:val="fr-FR"/>
              </w:rPr>
            </w:pPr>
            <w:r w:rsidRPr="00E11863">
              <w:rPr>
                <w:lang w:val="fr-FR"/>
              </w:rPr>
              <w:t>T: +43.7242.486-0</w:t>
            </w:r>
          </w:p>
          <w:p w:rsidR="002B4D99" w:rsidRPr="00E11863" w:rsidRDefault="002B4D99" w:rsidP="00957E9B">
            <w:pPr>
              <w:spacing w:after="0"/>
              <w:rPr>
                <w:lang w:val="fr-FR"/>
              </w:rPr>
            </w:pPr>
            <w:r w:rsidRPr="00E11863">
              <w:rPr>
                <w:lang w:val="fr-FR"/>
              </w:rPr>
              <w:t>F: +43.7242.486-31</w:t>
            </w:r>
          </w:p>
          <w:p w:rsidR="002B4D99" w:rsidRPr="00E11863" w:rsidRDefault="002B4D99" w:rsidP="00957E9B">
            <w:pPr>
              <w:spacing w:after="0"/>
              <w:rPr>
                <w:lang w:val="fr-FR"/>
              </w:rPr>
            </w:pPr>
            <w:r w:rsidRPr="00E11863">
              <w:rPr>
                <w:lang w:val="fr-FR"/>
              </w:rPr>
              <w:t>e-mail: tgw@tgw-group.com</w:t>
            </w:r>
          </w:p>
        </w:tc>
        <w:tc>
          <w:tcPr>
            <w:tcW w:w="4889" w:type="dxa"/>
            <w:shd w:val="clear" w:color="auto" w:fill="auto"/>
          </w:tcPr>
          <w:p w:rsidR="002B4D99" w:rsidRPr="001A5856" w:rsidRDefault="002B4D99" w:rsidP="00957E9B">
            <w:pPr>
              <w:rPr>
                <w:b/>
                <w:lang w:val="en-GB"/>
              </w:rPr>
            </w:pPr>
            <w:r w:rsidRPr="001A5856">
              <w:rPr>
                <w:b/>
                <w:lang w:val="en-GB"/>
              </w:rPr>
              <w:t>Press contact:</w:t>
            </w:r>
          </w:p>
          <w:p w:rsidR="002B4D99" w:rsidRPr="001A5856" w:rsidRDefault="001A6236" w:rsidP="00957E9B">
            <w:pPr>
              <w:spacing w:after="0"/>
              <w:rPr>
                <w:lang w:val="en-GB"/>
              </w:rPr>
            </w:pPr>
            <w:r>
              <w:rPr>
                <w:lang w:val="en-GB"/>
              </w:rPr>
              <w:t>Daniela Nowak</w:t>
            </w:r>
          </w:p>
          <w:p w:rsidR="002B4D99" w:rsidRPr="001A5856" w:rsidRDefault="002B4D99" w:rsidP="00957E9B">
            <w:pPr>
              <w:spacing w:after="0"/>
              <w:rPr>
                <w:lang w:val="en-GB"/>
              </w:rPr>
            </w:pPr>
          </w:p>
          <w:p w:rsidR="002B4D99" w:rsidRDefault="002B4D99" w:rsidP="00957E9B">
            <w:pPr>
              <w:spacing w:after="0"/>
              <w:rPr>
                <w:lang w:val="en-GB"/>
              </w:rPr>
            </w:pPr>
            <w:r w:rsidRPr="001A5856">
              <w:rPr>
                <w:lang w:val="en-GB"/>
              </w:rPr>
              <w:t>T: +43.7242.486-0</w:t>
            </w:r>
          </w:p>
          <w:p w:rsidR="001A6236" w:rsidRPr="001A5856" w:rsidRDefault="001A6236" w:rsidP="00957E9B">
            <w:pPr>
              <w:spacing w:after="0"/>
              <w:rPr>
                <w:lang w:val="en-GB"/>
              </w:rPr>
            </w:pPr>
          </w:p>
          <w:p w:rsidR="002B4D99" w:rsidRPr="001A5856" w:rsidRDefault="001A6236" w:rsidP="00957E9B">
            <w:pPr>
              <w:spacing w:after="0"/>
              <w:rPr>
                <w:lang w:val="en-GB"/>
              </w:rPr>
            </w:pPr>
            <w:r>
              <w:rPr>
                <w:lang w:val="en-GB"/>
              </w:rPr>
              <w:t>daniela.nowak</w:t>
            </w:r>
            <w:r w:rsidR="002B4D99" w:rsidRPr="001A5856">
              <w:rPr>
                <w:lang w:val="en-GB"/>
              </w:rPr>
              <w:t>@tgw-group.com</w:t>
            </w:r>
          </w:p>
        </w:tc>
      </w:tr>
    </w:tbl>
    <w:p w:rsidR="002B4D99" w:rsidRPr="001A5856" w:rsidRDefault="002B4D99" w:rsidP="002B4D99">
      <w:pPr>
        <w:ind w:right="1983"/>
        <w:rPr>
          <w:lang w:val="en-GB"/>
        </w:rPr>
      </w:pPr>
    </w:p>
    <w:sectPr w:rsidR="002B4D99" w:rsidRPr="001A5856" w:rsidSect="00D95B7C">
      <w:headerReference w:type="default" r:id="rId9"/>
      <w:footerReference w:type="default" r:id="rId10"/>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1F" w:rsidRDefault="00A6141F" w:rsidP="00FD6AEE">
      <w:pPr>
        <w:spacing w:after="0" w:line="240" w:lineRule="auto"/>
      </w:pPr>
      <w:r>
        <w:separator/>
      </w:r>
    </w:p>
  </w:endnote>
  <w:endnote w:type="continuationSeparator" w:id="0">
    <w:p w:rsidR="00A6141F" w:rsidRDefault="00A6141F"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1F" w:rsidRPr="00985472" w:rsidRDefault="00A6141F" w:rsidP="00DC57E0">
    <w:pPr>
      <w:pStyle w:val="Fuzeile"/>
      <w:jc w:val="right"/>
    </w:pPr>
    <w:proofErr w:type="spellStart"/>
    <w:r>
      <w:t>page</w:t>
    </w:r>
    <w:proofErr w:type="spellEnd"/>
    <w:r>
      <w:t xml:space="preserve"> </w:t>
    </w:r>
    <w:r>
      <w:fldChar w:fldCharType="begin"/>
    </w:r>
    <w:r>
      <w:instrText>PAGE   \* MERGEFORMAT</w:instrText>
    </w:r>
    <w:r>
      <w:fldChar w:fldCharType="separate"/>
    </w:r>
    <w:r w:rsidR="0086365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1F" w:rsidRDefault="00A6141F" w:rsidP="00FD6AEE">
      <w:pPr>
        <w:spacing w:after="0" w:line="240" w:lineRule="auto"/>
      </w:pPr>
      <w:r>
        <w:separator/>
      </w:r>
    </w:p>
  </w:footnote>
  <w:footnote w:type="continuationSeparator" w:id="0">
    <w:p w:rsidR="00A6141F" w:rsidRDefault="00A6141F"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41F" w:rsidRDefault="00A6141F"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187"/>
    <w:multiLevelType w:val="hybridMultilevel"/>
    <w:tmpl w:val="73341610"/>
    <w:lvl w:ilvl="0" w:tplc="A460AA1E">
      <w:start w:val="1"/>
      <w:numFmt w:val="bullet"/>
      <w:lvlText w:val=""/>
      <w:lvlJc w:val="left"/>
      <w:pPr>
        <w:tabs>
          <w:tab w:val="num" w:pos="720"/>
        </w:tabs>
        <w:ind w:left="720" w:hanging="360"/>
      </w:pPr>
      <w:rPr>
        <w:rFonts w:ascii="Wingdings" w:hAnsi="Wingdings" w:hint="default"/>
      </w:rPr>
    </w:lvl>
    <w:lvl w:ilvl="1" w:tplc="BF1C0E3A">
      <w:start w:val="1775"/>
      <w:numFmt w:val="bullet"/>
      <w:lvlText w:val=""/>
      <w:lvlJc w:val="left"/>
      <w:pPr>
        <w:tabs>
          <w:tab w:val="num" w:pos="1440"/>
        </w:tabs>
        <w:ind w:left="1440" w:hanging="360"/>
      </w:pPr>
      <w:rPr>
        <w:rFonts w:ascii="Wingdings" w:hAnsi="Wingdings" w:hint="default"/>
      </w:rPr>
    </w:lvl>
    <w:lvl w:ilvl="2" w:tplc="0A36FC58" w:tentative="1">
      <w:start w:val="1"/>
      <w:numFmt w:val="bullet"/>
      <w:lvlText w:val=""/>
      <w:lvlJc w:val="left"/>
      <w:pPr>
        <w:tabs>
          <w:tab w:val="num" w:pos="2160"/>
        </w:tabs>
        <w:ind w:left="2160" w:hanging="360"/>
      </w:pPr>
      <w:rPr>
        <w:rFonts w:ascii="Wingdings" w:hAnsi="Wingdings" w:hint="default"/>
      </w:rPr>
    </w:lvl>
    <w:lvl w:ilvl="3" w:tplc="5CE8833A" w:tentative="1">
      <w:start w:val="1"/>
      <w:numFmt w:val="bullet"/>
      <w:lvlText w:val=""/>
      <w:lvlJc w:val="left"/>
      <w:pPr>
        <w:tabs>
          <w:tab w:val="num" w:pos="2880"/>
        </w:tabs>
        <w:ind w:left="2880" w:hanging="360"/>
      </w:pPr>
      <w:rPr>
        <w:rFonts w:ascii="Wingdings" w:hAnsi="Wingdings" w:hint="default"/>
      </w:rPr>
    </w:lvl>
    <w:lvl w:ilvl="4" w:tplc="EF926B92" w:tentative="1">
      <w:start w:val="1"/>
      <w:numFmt w:val="bullet"/>
      <w:lvlText w:val=""/>
      <w:lvlJc w:val="left"/>
      <w:pPr>
        <w:tabs>
          <w:tab w:val="num" w:pos="3600"/>
        </w:tabs>
        <w:ind w:left="3600" w:hanging="360"/>
      </w:pPr>
      <w:rPr>
        <w:rFonts w:ascii="Wingdings" w:hAnsi="Wingdings" w:hint="default"/>
      </w:rPr>
    </w:lvl>
    <w:lvl w:ilvl="5" w:tplc="1CD221A0" w:tentative="1">
      <w:start w:val="1"/>
      <w:numFmt w:val="bullet"/>
      <w:lvlText w:val=""/>
      <w:lvlJc w:val="left"/>
      <w:pPr>
        <w:tabs>
          <w:tab w:val="num" w:pos="4320"/>
        </w:tabs>
        <w:ind w:left="4320" w:hanging="360"/>
      </w:pPr>
      <w:rPr>
        <w:rFonts w:ascii="Wingdings" w:hAnsi="Wingdings" w:hint="default"/>
      </w:rPr>
    </w:lvl>
    <w:lvl w:ilvl="6" w:tplc="6F023FE8" w:tentative="1">
      <w:start w:val="1"/>
      <w:numFmt w:val="bullet"/>
      <w:lvlText w:val=""/>
      <w:lvlJc w:val="left"/>
      <w:pPr>
        <w:tabs>
          <w:tab w:val="num" w:pos="5040"/>
        </w:tabs>
        <w:ind w:left="5040" w:hanging="360"/>
      </w:pPr>
      <w:rPr>
        <w:rFonts w:ascii="Wingdings" w:hAnsi="Wingdings" w:hint="default"/>
      </w:rPr>
    </w:lvl>
    <w:lvl w:ilvl="7" w:tplc="F7ECA168" w:tentative="1">
      <w:start w:val="1"/>
      <w:numFmt w:val="bullet"/>
      <w:lvlText w:val=""/>
      <w:lvlJc w:val="left"/>
      <w:pPr>
        <w:tabs>
          <w:tab w:val="num" w:pos="5760"/>
        </w:tabs>
        <w:ind w:left="5760" w:hanging="360"/>
      </w:pPr>
      <w:rPr>
        <w:rFonts w:ascii="Wingdings" w:hAnsi="Wingdings" w:hint="default"/>
      </w:rPr>
    </w:lvl>
    <w:lvl w:ilvl="8" w:tplc="AC8E2F7A" w:tentative="1">
      <w:start w:val="1"/>
      <w:numFmt w:val="bullet"/>
      <w:lvlText w:val=""/>
      <w:lvlJc w:val="left"/>
      <w:pPr>
        <w:tabs>
          <w:tab w:val="num" w:pos="6480"/>
        </w:tabs>
        <w:ind w:left="6480" w:hanging="360"/>
      </w:pPr>
      <w:rPr>
        <w:rFonts w:ascii="Wingdings" w:hAnsi="Wingdings" w:hint="default"/>
      </w:rPr>
    </w:lvl>
  </w:abstractNum>
  <w:abstractNum w:abstractNumId="1">
    <w:nsid w:val="07DA6C4C"/>
    <w:multiLevelType w:val="hybridMultilevel"/>
    <w:tmpl w:val="3B0CAA6C"/>
    <w:lvl w:ilvl="0" w:tplc="7A602420">
      <w:numFmt w:val="bullet"/>
      <w:lvlText w:val="-"/>
      <w:lvlJc w:val="left"/>
      <w:pPr>
        <w:ind w:left="720" w:hanging="360"/>
      </w:pPr>
      <w:rPr>
        <w:rFonts w:ascii="Arial" w:eastAsia="Calibr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0CA37C4E"/>
    <w:multiLevelType w:val="hybridMultilevel"/>
    <w:tmpl w:val="38EE4A30"/>
    <w:lvl w:ilvl="0" w:tplc="89FE36E8">
      <w:start w:val="1"/>
      <w:numFmt w:val="bullet"/>
      <w:lvlText w:val=""/>
      <w:lvlJc w:val="left"/>
      <w:pPr>
        <w:tabs>
          <w:tab w:val="num" w:pos="720"/>
        </w:tabs>
        <w:ind w:left="720" w:hanging="360"/>
      </w:pPr>
      <w:rPr>
        <w:rFonts w:ascii="Wingdings" w:hAnsi="Wingdings" w:hint="default"/>
      </w:rPr>
    </w:lvl>
    <w:lvl w:ilvl="1" w:tplc="E8B63BE2" w:tentative="1">
      <w:start w:val="1"/>
      <w:numFmt w:val="bullet"/>
      <w:lvlText w:val=""/>
      <w:lvlJc w:val="left"/>
      <w:pPr>
        <w:tabs>
          <w:tab w:val="num" w:pos="1440"/>
        </w:tabs>
        <w:ind w:left="1440" w:hanging="360"/>
      </w:pPr>
      <w:rPr>
        <w:rFonts w:ascii="Wingdings" w:hAnsi="Wingdings" w:hint="default"/>
      </w:rPr>
    </w:lvl>
    <w:lvl w:ilvl="2" w:tplc="C556E81C" w:tentative="1">
      <w:start w:val="1"/>
      <w:numFmt w:val="bullet"/>
      <w:lvlText w:val=""/>
      <w:lvlJc w:val="left"/>
      <w:pPr>
        <w:tabs>
          <w:tab w:val="num" w:pos="2160"/>
        </w:tabs>
        <w:ind w:left="2160" w:hanging="360"/>
      </w:pPr>
      <w:rPr>
        <w:rFonts w:ascii="Wingdings" w:hAnsi="Wingdings" w:hint="default"/>
      </w:rPr>
    </w:lvl>
    <w:lvl w:ilvl="3" w:tplc="F7144A96" w:tentative="1">
      <w:start w:val="1"/>
      <w:numFmt w:val="bullet"/>
      <w:lvlText w:val=""/>
      <w:lvlJc w:val="left"/>
      <w:pPr>
        <w:tabs>
          <w:tab w:val="num" w:pos="2880"/>
        </w:tabs>
        <w:ind w:left="2880" w:hanging="360"/>
      </w:pPr>
      <w:rPr>
        <w:rFonts w:ascii="Wingdings" w:hAnsi="Wingdings" w:hint="default"/>
      </w:rPr>
    </w:lvl>
    <w:lvl w:ilvl="4" w:tplc="D6B6C34A" w:tentative="1">
      <w:start w:val="1"/>
      <w:numFmt w:val="bullet"/>
      <w:lvlText w:val=""/>
      <w:lvlJc w:val="left"/>
      <w:pPr>
        <w:tabs>
          <w:tab w:val="num" w:pos="3600"/>
        </w:tabs>
        <w:ind w:left="3600" w:hanging="360"/>
      </w:pPr>
      <w:rPr>
        <w:rFonts w:ascii="Wingdings" w:hAnsi="Wingdings" w:hint="default"/>
      </w:rPr>
    </w:lvl>
    <w:lvl w:ilvl="5" w:tplc="9CE6A0FE" w:tentative="1">
      <w:start w:val="1"/>
      <w:numFmt w:val="bullet"/>
      <w:lvlText w:val=""/>
      <w:lvlJc w:val="left"/>
      <w:pPr>
        <w:tabs>
          <w:tab w:val="num" w:pos="4320"/>
        </w:tabs>
        <w:ind w:left="4320" w:hanging="360"/>
      </w:pPr>
      <w:rPr>
        <w:rFonts w:ascii="Wingdings" w:hAnsi="Wingdings" w:hint="default"/>
      </w:rPr>
    </w:lvl>
    <w:lvl w:ilvl="6" w:tplc="DBA26EAA" w:tentative="1">
      <w:start w:val="1"/>
      <w:numFmt w:val="bullet"/>
      <w:lvlText w:val=""/>
      <w:lvlJc w:val="left"/>
      <w:pPr>
        <w:tabs>
          <w:tab w:val="num" w:pos="5040"/>
        </w:tabs>
        <w:ind w:left="5040" w:hanging="360"/>
      </w:pPr>
      <w:rPr>
        <w:rFonts w:ascii="Wingdings" w:hAnsi="Wingdings" w:hint="default"/>
      </w:rPr>
    </w:lvl>
    <w:lvl w:ilvl="7" w:tplc="137497EA" w:tentative="1">
      <w:start w:val="1"/>
      <w:numFmt w:val="bullet"/>
      <w:lvlText w:val=""/>
      <w:lvlJc w:val="left"/>
      <w:pPr>
        <w:tabs>
          <w:tab w:val="num" w:pos="5760"/>
        </w:tabs>
        <w:ind w:left="5760" w:hanging="360"/>
      </w:pPr>
      <w:rPr>
        <w:rFonts w:ascii="Wingdings" w:hAnsi="Wingdings" w:hint="default"/>
      </w:rPr>
    </w:lvl>
    <w:lvl w:ilvl="8" w:tplc="7250E922" w:tentative="1">
      <w:start w:val="1"/>
      <w:numFmt w:val="bullet"/>
      <w:lvlText w:val=""/>
      <w:lvlJc w:val="left"/>
      <w:pPr>
        <w:tabs>
          <w:tab w:val="num" w:pos="6480"/>
        </w:tabs>
        <w:ind w:left="6480" w:hanging="360"/>
      </w:pPr>
      <w:rPr>
        <w:rFonts w:ascii="Wingdings" w:hAnsi="Wingdings" w:hint="default"/>
      </w:rPr>
    </w:lvl>
  </w:abstractNum>
  <w:abstractNum w:abstractNumId="3">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4">
    <w:nsid w:val="1DA207D5"/>
    <w:multiLevelType w:val="hybridMultilevel"/>
    <w:tmpl w:val="55309F8E"/>
    <w:lvl w:ilvl="0" w:tplc="A3EAE730">
      <w:start w:val="1"/>
      <w:numFmt w:val="bullet"/>
      <w:lvlText w:val=""/>
      <w:lvlJc w:val="left"/>
      <w:pPr>
        <w:tabs>
          <w:tab w:val="num" w:pos="720"/>
        </w:tabs>
        <w:ind w:left="720" w:hanging="360"/>
      </w:pPr>
      <w:rPr>
        <w:rFonts w:ascii="Wingdings" w:hAnsi="Wingdings" w:hint="default"/>
      </w:rPr>
    </w:lvl>
    <w:lvl w:ilvl="1" w:tplc="CFC66452">
      <w:start w:val="1022"/>
      <w:numFmt w:val="bullet"/>
      <w:lvlText w:val=""/>
      <w:lvlJc w:val="left"/>
      <w:pPr>
        <w:tabs>
          <w:tab w:val="num" w:pos="1440"/>
        </w:tabs>
        <w:ind w:left="1440" w:hanging="360"/>
      </w:pPr>
      <w:rPr>
        <w:rFonts w:ascii="Wingdings" w:hAnsi="Wingdings" w:hint="default"/>
      </w:rPr>
    </w:lvl>
    <w:lvl w:ilvl="2" w:tplc="2A28C6DA" w:tentative="1">
      <w:start w:val="1"/>
      <w:numFmt w:val="bullet"/>
      <w:lvlText w:val=""/>
      <w:lvlJc w:val="left"/>
      <w:pPr>
        <w:tabs>
          <w:tab w:val="num" w:pos="2160"/>
        </w:tabs>
        <w:ind w:left="2160" w:hanging="360"/>
      </w:pPr>
      <w:rPr>
        <w:rFonts w:ascii="Wingdings" w:hAnsi="Wingdings" w:hint="default"/>
      </w:rPr>
    </w:lvl>
    <w:lvl w:ilvl="3" w:tplc="41D4D2EA" w:tentative="1">
      <w:start w:val="1"/>
      <w:numFmt w:val="bullet"/>
      <w:lvlText w:val=""/>
      <w:lvlJc w:val="left"/>
      <w:pPr>
        <w:tabs>
          <w:tab w:val="num" w:pos="2880"/>
        </w:tabs>
        <w:ind w:left="2880" w:hanging="360"/>
      </w:pPr>
      <w:rPr>
        <w:rFonts w:ascii="Wingdings" w:hAnsi="Wingdings" w:hint="default"/>
      </w:rPr>
    </w:lvl>
    <w:lvl w:ilvl="4" w:tplc="E37C88A6" w:tentative="1">
      <w:start w:val="1"/>
      <w:numFmt w:val="bullet"/>
      <w:lvlText w:val=""/>
      <w:lvlJc w:val="left"/>
      <w:pPr>
        <w:tabs>
          <w:tab w:val="num" w:pos="3600"/>
        </w:tabs>
        <w:ind w:left="3600" w:hanging="360"/>
      </w:pPr>
      <w:rPr>
        <w:rFonts w:ascii="Wingdings" w:hAnsi="Wingdings" w:hint="default"/>
      </w:rPr>
    </w:lvl>
    <w:lvl w:ilvl="5" w:tplc="B87E7058" w:tentative="1">
      <w:start w:val="1"/>
      <w:numFmt w:val="bullet"/>
      <w:lvlText w:val=""/>
      <w:lvlJc w:val="left"/>
      <w:pPr>
        <w:tabs>
          <w:tab w:val="num" w:pos="4320"/>
        </w:tabs>
        <w:ind w:left="4320" w:hanging="360"/>
      </w:pPr>
      <w:rPr>
        <w:rFonts w:ascii="Wingdings" w:hAnsi="Wingdings" w:hint="default"/>
      </w:rPr>
    </w:lvl>
    <w:lvl w:ilvl="6" w:tplc="71F2DF8C" w:tentative="1">
      <w:start w:val="1"/>
      <w:numFmt w:val="bullet"/>
      <w:lvlText w:val=""/>
      <w:lvlJc w:val="left"/>
      <w:pPr>
        <w:tabs>
          <w:tab w:val="num" w:pos="5040"/>
        </w:tabs>
        <w:ind w:left="5040" w:hanging="360"/>
      </w:pPr>
      <w:rPr>
        <w:rFonts w:ascii="Wingdings" w:hAnsi="Wingdings" w:hint="default"/>
      </w:rPr>
    </w:lvl>
    <w:lvl w:ilvl="7" w:tplc="7A42A00E" w:tentative="1">
      <w:start w:val="1"/>
      <w:numFmt w:val="bullet"/>
      <w:lvlText w:val=""/>
      <w:lvlJc w:val="left"/>
      <w:pPr>
        <w:tabs>
          <w:tab w:val="num" w:pos="5760"/>
        </w:tabs>
        <w:ind w:left="5760" w:hanging="360"/>
      </w:pPr>
      <w:rPr>
        <w:rFonts w:ascii="Wingdings" w:hAnsi="Wingdings" w:hint="default"/>
      </w:rPr>
    </w:lvl>
    <w:lvl w:ilvl="8" w:tplc="A3F6C76A" w:tentative="1">
      <w:start w:val="1"/>
      <w:numFmt w:val="bullet"/>
      <w:lvlText w:val=""/>
      <w:lvlJc w:val="left"/>
      <w:pPr>
        <w:tabs>
          <w:tab w:val="num" w:pos="6480"/>
        </w:tabs>
        <w:ind w:left="6480" w:hanging="360"/>
      </w:pPr>
      <w:rPr>
        <w:rFonts w:ascii="Wingdings" w:hAnsi="Wingdings" w:hint="default"/>
      </w:rPr>
    </w:lvl>
  </w:abstractNum>
  <w:abstractNum w:abstractNumId="5">
    <w:nsid w:val="1E486EBB"/>
    <w:multiLevelType w:val="hybridMultilevel"/>
    <w:tmpl w:val="B6A20B1E"/>
    <w:lvl w:ilvl="0" w:tplc="DAA6B22A">
      <w:start w:val="1"/>
      <w:numFmt w:val="bullet"/>
      <w:lvlText w:val=""/>
      <w:lvlJc w:val="left"/>
      <w:pPr>
        <w:tabs>
          <w:tab w:val="num" w:pos="720"/>
        </w:tabs>
        <w:ind w:left="720" w:hanging="360"/>
      </w:pPr>
      <w:rPr>
        <w:rFonts w:ascii="Wingdings" w:hAnsi="Wingdings" w:hint="default"/>
      </w:rPr>
    </w:lvl>
    <w:lvl w:ilvl="1" w:tplc="80804FF0">
      <w:start w:val="1774"/>
      <w:numFmt w:val="bullet"/>
      <w:lvlText w:val=""/>
      <w:lvlJc w:val="left"/>
      <w:pPr>
        <w:tabs>
          <w:tab w:val="num" w:pos="1440"/>
        </w:tabs>
        <w:ind w:left="1440" w:hanging="360"/>
      </w:pPr>
      <w:rPr>
        <w:rFonts w:ascii="Wingdings" w:hAnsi="Wingdings" w:hint="default"/>
      </w:rPr>
    </w:lvl>
    <w:lvl w:ilvl="2" w:tplc="441E929E" w:tentative="1">
      <w:start w:val="1"/>
      <w:numFmt w:val="bullet"/>
      <w:lvlText w:val=""/>
      <w:lvlJc w:val="left"/>
      <w:pPr>
        <w:tabs>
          <w:tab w:val="num" w:pos="2160"/>
        </w:tabs>
        <w:ind w:left="2160" w:hanging="360"/>
      </w:pPr>
      <w:rPr>
        <w:rFonts w:ascii="Wingdings" w:hAnsi="Wingdings" w:hint="default"/>
      </w:rPr>
    </w:lvl>
    <w:lvl w:ilvl="3" w:tplc="200493F2" w:tentative="1">
      <w:start w:val="1"/>
      <w:numFmt w:val="bullet"/>
      <w:lvlText w:val=""/>
      <w:lvlJc w:val="left"/>
      <w:pPr>
        <w:tabs>
          <w:tab w:val="num" w:pos="2880"/>
        </w:tabs>
        <w:ind w:left="2880" w:hanging="360"/>
      </w:pPr>
      <w:rPr>
        <w:rFonts w:ascii="Wingdings" w:hAnsi="Wingdings" w:hint="default"/>
      </w:rPr>
    </w:lvl>
    <w:lvl w:ilvl="4" w:tplc="2E62B394" w:tentative="1">
      <w:start w:val="1"/>
      <w:numFmt w:val="bullet"/>
      <w:lvlText w:val=""/>
      <w:lvlJc w:val="left"/>
      <w:pPr>
        <w:tabs>
          <w:tab w:val="num" w:pos="3600"/>
        </w:tabs>
        <w:ind w:left="3600" w:hanging="360"/>
      </w:pPr>
      <w:rPr>
        <w:rFonts w:ascii="Wingdings" w:hAnsi="Wingdings" w:hint="default"/>
      </w:rPr>
    </w:lvl>
    <w:lvl w:ilvl="5" w:tplc="A7C84AFA" w:tentative="1">
      <w:start w:val="1"/>
      <w:numFmt w:val="bullet"/>
      <w:lvlText w:val=""/>
      <w:lvlJc w:val="left"/>
      <w:pPr>
        <w:tabs>
          <w:tab w:val="num" w:pos="4320"/>
        </w:tabs>
        <w:ind w:left="4320" w:hanging="360"/>
      </w:pPr>
      <w:rPr>
        <w:rFonts w:ascii="Wingdings" w:hAnsi="Wingdings" w:hint="default"/>
      </w:rPr>
    </w:lvl>
    <w:lvl w:ilvl="6" w:tplc="B3C64B96" w:tentative="1">
      <w:start w:val="1"/>
      <w:numFmt w:val="bullet"/>
      <w:lvlText w:val=""/>
      <w:lvlJc w:val="left"/>
      <w:pPr>
        <w:tabs>
          <w:tab w:val="num" w:pos="5040"/>
        </w:tabs>
        <w:ind w:left="5040" w:hanging="360"/>
      </w:pPr>
      <w:rPr>
        <w:rFonts w:ascii="Wingdings" w:hAnsi="Wingdings" w:hint="default"/>
      </w:rPr>
    </w:lvl>
    <w:lvl w:ilvl="7" w:tplc="1F9CFE58" w:tentative="1">
      <w:start w:val="1"/>
      <w:numFmt w:val="bullet"/>
      <w:lvlText w:val=""/>
      <w:lvlJc w:val="left"/>
      <w:pPr>
        <w:tabs>
          <w:tab w:val="num" w:pos="5760"/>
        </w:tabs>
        <w:ind w:left="5760" w:hanging="360"/>
      </w:pPr>
      <w:rPr>
        <w:rFonts w:ascii="Wingdings" w:hAnsi="Wingdings" w:hint="default"/>
      </w:rPr>
    </w:lvl>
    <w:lvl w:ilvl="8" w:tplc="1190FCD4" w:tentative="1">
      <w:start w:val="1"/>
      <w:numFmt w:val="bullet"/>
      <w:lvlText w:val=""/>
      <w:lvlJc w:val="left"/>
      <w:pPr>
        <w:tabs>
          <w:tab w:val="num" w:pos="6480"/>
        </w:tabs>
        <w:ind w:left="6480" w:hanging="360"/>
      </w:pPr>
      <w:rPr>
        <w:rFonts w:ascii="Wingdings" w:hAnsi="Wingdings" w:hint="default"/>
      </w:rPr>
    </w:lvl>
  </w:abstractNum>
  <w:abstractNum w:abstractNumId="6">
    <w:nsid w:val="211B2E43"/>
    <w:multiLevelType w:val="hybridMultilevel"/>
    <w:tmpl w:val="120A7B84"/>
    <w:lvl w:ilvl="0" w:tplc="14F2D2E2">
      <w:start w:val="1"/>
      <w:numFmt w:val="bullet"/>
      <w:lvlText w:val=""/>
      <w:lvlJc w:val="left"/>
      <w:pPr>
        <w:tabs>
          <w:tab w:val="num" w:pos="720"/>
        </w:tabs>
        <w:ind w:left="720" w:hanging="360"/>
      </w:pPr>
      <w:rPr>
        <w:rFonts w:ascii="Wingdings" w:hAnsi="Wingdings" w:hint="default"/>
      </w:rPr>
    </w:lvl>
    <w:lvl w:ilvl="1" w:tplc="D4BE3E30">
      <w:start w:val="671"/>
      <w:numFmt w:val="bullet"/>
      <w:lvlText w:val=""/>
      <w:lvlJc w:val="left"/>
      <w:pPr>
        <w:tabs>
          <w:tab w:val="num" w:pos="1440"/>
        </w:tabs>
        <w:ind w:left="1440" w:hanging="360"/>
      </w:pPr>
      <w:rPr>
        <w:rFonts w:ascii="Wingdings" w:hAnsi="Wingdings" w:hint="default"/>
      </w:rPr>
    </w:lvl>
    <w:lvl w:ilvl="2" w:tplc="1A3CD70C" w:tentative="1">
      <w:start w:val="1"/>
      <w:numFmt w:val="bullet"/>
      <w:lvlText w:val=""/>
      <w:lvlJc w:val="left"/>
      <w:pPr>
        <w:tabs>
          <w:tab w:val="num" w:pos="2160"/>
        </w:tabs>
        <w:ind w:left="2160" w:hanging="360"/>
      </w:pPr>
      <w:rPr>
        <w:rFonts w:ascii="Wingdings" w:hAnsi="Wingdings" w:hint="default"/>
      </w:rPr>
    </w:lvl>
    <w:lvl w:ilvl="3" w:tplc="8DB036BC" w:tentative="1">
      <w:start w:val="1"/>
      <w:numFmt w:val="bullet"/>
      <w:lvlText w:val=""/>
      <w:lvlJc w:val="left"/>
      <w:pPr>
        <w:tabs>
          <w:tab w:val="num" w:pos="2880"/>
        </w:tabs>
        <w:ind w:left="2880" w:hanging="360"/>
      </w:pPr>
      <w:rPr>
        <w:rFonts w:ascii="Wingdings" w:hAnsi="Wingdings" w:hint="default"/>
      </w:rPr>
    </w:lvl>
    <w:lvl w:ilvl="4" w:tplc="25688180" w:tentative="1">
      <w:start w:val="1"/>
      <w:numFmt w:val="bullet"/>
      <w:lvlText w:val=""/>
      <w:lvlJc w:val="left"/>
      <w:pPr>
        <w:tabs>
          <w:tab w:val="num" w:pos="3600"/>
        </w:tabs>
        <w:ind w:left="3600" w:hanging="360"/>
      </w:pPr>
      <w:rPr>
        <w:rFonts w:ascii="Wingdings" w:hAnsi="Wingdings" w:hint="default"/>
      </w:rPr>
    </w:lvl>
    <w:lvl w:ilvl="5" w:tplc="86FCD85E" w:tentative="1">
      <w:start w:val="1"/>
      <w:numFmt w:val="bullet"/>
      <w:lvlText w:val=""/>
      <w:lvlJc w:val="left"/>
      <w:pPr>
        <w:tabs>
          <w:tab w:val="num" w:pos="4320"/>
        </w:tabs>
        <w:ind w:left="4320" w:hanging="360"/>
      </w:pPr>
      <w:rPr>
        <w:rFonts w:ascii="Wingdings" w:hAnsi="Wingdings" w:hint="default"/>
      </w:rPr>
    </w:lvl>
    <w:lvl w:ilvl="6" w:tplc="3D44A968" w:tentative="1">
      <w:start w:val="1"/>
      <w:numFmt w:val="bullet"/>
      <w:lvlText w:val=""/>
      <w:lvlJc w:val="left"/>
      <w:pPr>
        <w:tabs>
          <w:tab w:val="num" w:pos="5040"/>
        </w:tabs>
        <w:ind w:left="5040" w:hanging="360"/>
      </w:pPr>
      <w:rPr>
        <w:rFonts w:ascii="Wingdings" w:hAnsi="Wingdings" w:hint="default"/>
      </w:rPr>
    </w:lvl>
    <w:lvl w:ilvl="7" w:tplc="69FEA440" w:tentative="1">
      <w:start w:val="1"/>
      <w:numFmt w:val="bullet"/>
      <w:lvlText w:val=""/>
      <w:lvlJc w:val="left"/>
      <w:pPr>
        <w:tabs>
          <w:tab w:val="num" w:pos="5760"/>
        </w:tabs>
        <w:ind w:left="5760" w:hanging="360"/>
      </w:pPr>
      <w:rPr>
        <w:rFonts w:ascii="Wingdings" w:hAnsi="Wingdings" w:hint="default"/>
      </w:rPr>
    </w:lvl>
    <w:lvl w:ilvl="8" w:tplc="CF40582A" w:tentative="1">
      <w:start w:val="1"/>
      <w:numFmt w:val="bullet"/>
      <w:lvlText w:val=""/>
      <w:lvlJc w:val="left"/>
      <w:pPr>
        <w:tabs>
          <w:tab w:val="num" w:pos="6480"/>
        </w:tabs>
        <w:ind w:left="6480" w:hanging="360"/>
      </w:pPr>
      <w:rPr>
        <w:rFonts w:ascii="Wingdings" w:hAnsi="Wingdings" w:hint="default"/>
      </w:rPr>
    </w:lvl>
  </w:abstractNum>
  <w:abstractNum w:abstractNumId="7">
    <w:nsid w:val="2AEB4616"/>
    <w:multiLevelType w:val="hybridMultilevel"/>
    <w:tmpl w:val="8BA47374"/>
    <w:lvl w:ilvl="0" w:tplc="66100A04">
      <w:start w:val="2009"/>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F960E3"/>
    <w:multiLevelType w:val="hybridMultilevel"/>
    <w:tmpl w:val="3A846116"/>
    <w:lvl w:ilvl="0" w:tplc="06F2F2A8">
      <w:start w:val="1"/>
      <w:numFmt w:val="bullet"/>
      <w:lvlText w:val=""/>
      <w:lvlJc w:val="left"/>
      <w:pPr>
        <w:tabs>
          <w:tab w:val="num" w:pos="720"/>
        </w:tabs>
        <w:ind w:left="720" w:hanging="360"/>
      </w:pPr>
      <w:rPr>
        <w:rFonts w:ascii="Wingdings" w:hAnsi="Wingdings" w:hint="default"/>
      </w:rPr>
    </w:lvl>
    <w:lvl w:ilvl="1" w:tplc="C652DF38">
      <w:start w:val="1022"/>
      <w:numFmt w:val="bullet"/>
      <w:lvlText w:val=""/>
      <w:lvlJc w:val="left"/>
      <w:pPr>
        <w:tabs>
          <w:tab w:val="num" w:pos="1440"/>
        </w:tabs>
        <w:ind w:left="1440" w:hanging="360"/>
      </w:pPr>
      <w:rPr>
        <w:rFonts w:ascii="Wingdings" w:hAnsi="Wingdings" w:hint="default"/>
      </w:rPr>
    </w:lvl>
    <w:lvl w:ilvl="2" w:tplc="27764734" w:tentative="1">
      <w:start w:val="1"/>
      <w:numFmt w:val="bullet"/>
      <w:lvlText w:val=""/>
      <w:lvlJc w:val="left"/>
      <w:pPr>
        <w:tabs>
          <w:tab w:val="num" w:pos="2160"/>
        </w:tabs>
        <w:ind w:left="2160" w:hanging="360"/>
      </w:pPr>
      <w:rPr>
        <w:rFonts w:ascii="Wingdings" w:hAnsi="Wingdings" w:hint="default"/>
      </w:rPr>
    </w:lvl>
    <w:lvl w:ilvl="3" w:tplc="1D78CD56" w:tentative="1">
      <w:start w:val="1"/>
      <w:numFmt w:val="bullet"/>
      <w:lvlText w:val=""/>
      <w:lvlJc w:val="left"/>
      <w:pPr>
        <w:tabs>
          <w:tab w:val="num" w:pos="2880"/>
        </w:tabs>
        <w:ind w:left="2880" w:hanging="360"/>
      </w:pPr>
      <w:rPr>
        <w:rFonts w:ascii="Wingdings" w:hAnsi="Wingdings" w:hint="default"/>
      </w:rPr>
    </w:lvl>
    <w:lvl w:ilvl="4" w:tplc="11F2CEB6" w:tentative="1">
      <w:start w:val="1"/>
      <w:numFmt w:val="bullet"/>
      <w:lvlText w:val=""/>
      <w:lvlJc w:val="left"/>
      <w:pPr>
        <w:tabs>
          <w:tab w:val="num" w:pos="3600"/>
        </w:tabs>
        <w:ind w:left="3600" w:hanging="360"/>
      </w:pPr>
      <w:rPr>
        <w:rFonts w:ascii="Wingdings" w:hAnsi="Wingdings" w:hint="default"/>
      </w:rPr>
    </w:lvl>
    <w:lvl w:ilvl="5" w:tplc="D1D0D1DE" w:tentative="1">
      <w:start w:val="1"/>
      <w:numFmt w:val="bullet"/>
      <w:lvlText w:val=""/>
      <w:lvlJc w:val="left"/>
      <w:pPr>
        <w:tabs>
          <w:tab w:val="num" w:pos="4320"/>
        </w:tabs>
        <w:ind w:left="4320" w:hanging="360"/>
      </w:pPr>
      <w:rPr>
        <w:rFonts w:ascii="Wingdings" w:hAnsi="Wingdings" w:hint="default"/>
      </w:rPr>
    </w:lvl>
    <w:lvl w:ilvl="6" w:tplc="BAAA858A" w:tentative="1">
      <w:start w:val="1"/>
      <w:numFmt w:val="bullet"/>
      <w:lvlText w:val=""/>
      <w:lvlJc w:val="left"/>
      <w:pPr>
        <w:tabs>
          <w:tab w:val="num" w:pos="5040"/>
        </w:tabs>
        <w:ind w:left="5040" w:hanging="360"/>
      </w:pPr>
      <w:rPr>
        <w:rFonts w:ascii="Wingdings" w:hAnsi="Wingdings" w:hint="default"/>
      </w:rPr>
    </w:lvl>
    <w:lvl w:ilvl="7" w:tplc="935CD59A" w:tentative="1">
      <w:start w:val="1"/>
      <w:numFmt w:val="bullet"/>
      <w:lvlText w:val=""/>
      <w:lvlJc w:val="left"/>
      <w:pPr>
        <w:tabs>
          <w:tab w:val="num" w:pos="5760"/>
        </w:tabs>
        <w:ind w:left="5760" w:hanging="360"/>
      </w:pPr>
      <w:rPr>
        <w:rFonts w:ascii="Wingdings" w:hAnsi="Wingdings" w:hint="default"/>
      </w:rPr>
    </w:lvl>
    <w:lvl w:ilvl="8" w:tplc="06EA8F90" w:tentative="1">
      <w:start w:val="1"/>
      <w:numFmt w:val="bullet"/>
      <w:lvlText w:val=""/>
      <w:lvlJc w:val="left"/>
      <w:pPr>
        <w:tabs>
          <w:tab w:val="num" w:pos="6480"/>
        </w:tabs>
        <w:ind w:left="6480" w:hanging="360"/>
      </w:pPr>
      <w:rPr>
        <w:rFonts w:ascii="Wingdings" w:hAnsi="Wingdings" w:hint="default"/>
      </w:rPr>
    </w:lvl>
  </w:abstractNum>
  <w:abstractNum w:abstractNumId="9">
    <w:nsid w:val="452E27EC"/>
    <w:multiLevelType w:val="hybridMultilevel"/>
    <w:tmpl w:val="9DF078EE"/>
    <w:lvl w:ilvl="0" w:tplc="C428DF52">
      <w:start w:val="1"/>
      <w:numFmt w:val="bullet"/>
      <w:lvlText w:val=""/>
      <w:lvlJc w:val="left"/>
      <w:pPr>
        <w:tabs>
          <w:tab w:val="num" w:pos="720"/>
        </w:tabs>
        <w:ind w:left="720" w:hanging="360"/>
      </w:pPr>
      <w:rPr>
        <w:rFonts w:ascii="Wingdings" w:hAnsi="Wingdings" w:hint="default"/>
      </w:rPr>
    </w:lvl>
    <w:lvl w:ilvl="1" w:tplc="063ED214">
      <w:start w:val="1024"/>
      <w:numFmt w:val="bullet"/>
      <w:lvlText w:val="–"/>
      <w:lvlJc w:val="left"/>
      <w:pPr>
        <w:tabs>
          <w:tab w:val="num" w:pos="1440"/>
        </w:tabs>
        <w:ind w:left="1440" w:hanging="360"/>
      </w:pPr>
      <w:rPr>
        <w:rFonts w:ascii="Times New Roman" w:hAnsi="Times New Roman" w:hint="default"/>
      </w:rPr>
    </w:lvl>
    <w:lvl w:ilvl="2" w:tplc="C4E4F372" w:tentative="1">
      <w:start w:val="1"/>
      <w:numFmt w:val="bullet"/>
      <w:lvlText w:val=""/>
      <w:lvlJc w:val="left"/>
      <w:pPr>
        <w:tabs>
          <w:tab w:val="num" w:pos="2160"/>
        </w:tabs>
        <w:ind w:left="2160" w:hanging="360"/>
      </w:pPr>
      <w:rPr>
        <w:rFonts w:ascii="Wingdings" w:hAnsi="Wingdings" w:hint="default"/>
      </w:rPr>
    </w:lvl>
    <w:lvl w:ilvl="3" w:tplc="F7B6A052" w:tentative="1">
      <w:start w:val="1"/>
      <w:numFmt w:val="bullet"/>
      <w:lvlText w:val=""/>
      <w:lvlJc w:val="left"/>
      <w:pPr>
        <w:tabs>
          <w:tab w:val="num" w:pos="2880"/>
        </w:tabs>
        <w:ind w:left="2880" w:hanging="360"/>
      </w:pPr>
      <w:rPr>
        <w:rFonts w:ascii="Wingdings" w:hAnsi="Wingdings" w:hint="default"/>
      </w:rPr>
    </w:lvl>
    <w:lvl w:ilvl="4" w:tplc="D42AEE9E" w:tentative="1">
      <w:start w:val="1"/>
      <w:numFmt w:val="bullet"/>
      <w:lvlText w:val=""/>
      <w:lvlJc w:val="left"/>
      <w:pPr>
        <w:tabs>
          <w:tab w:val="num" w:pos="3600"/>
        </w:tabs>
        <w:ind w:left="3600" w:hanging="360"/>
      </w:pPr>
      <w:rPr>
        <w:rFonts w:ascii="Wingdings" w:hAnsi="Wingdings" w:hint="default"/>
      </w:rPr>
    </w:lvl>
    <w:lvl w:ilvl="5" w:tplc="E836DE06" w:tentative="1">
      <w:start w:val="1"/>
      <w:numFmt w:val="bullet"/>
      <w:lvlText w:val=""/>
      <w:lvlJc w:val="left"/>
      <w:pPr>
        <w:tabs>
          <w:tab w:val="num" w:pos="4320"/>
        </w:tabs>
        <w:ind w:left="4320" w:hanging="360"/>
      </w:pPr>
      <w:rPr>
        <w:rFonts w:ascii="Wingdings" w:hAnsi="Wingdings" w:hint="default"/>
      </w:rPr>
    </w:lvl>
    <w:lvl w:ilvl="6" w:tplc="20A6FBB8" w:tentative="1">
      <w:start w:val="1"/>
      <w:numFmt w:val="bullet"/>
      <w:lvlText w:val=""/>
      <w:lvlJc w:val="left"/>
      <w:pPr>
        <w:tabs>
          <w:tab w:val="num" w:pos="5040"/>
        </w:tabs>
        <w:ind w:left="5040" w:hanging="360"/>
      </w:pPr>
      <w:rPr>
        <w:rFonts w:ascii="Wingdings" w:hAnsi="Wingdings" w:hint="default"/>
      </w:rPr>
    </w:lvl>
    <w:lvl w:ilvl="7" w:tplc="7EB0ACB0" w:tentative="1">
      <w:start w:val="1"/>
      <w:numFmt w:val="bullet"/>
      <w:lvlText w:val=""/>
      <w:lvlJc w:val="left"/>
      <w:pPr>
        <w:tabs>
          <w:tab w:val="num" w:pos="5760"/>
        </w:tabs>
        <w:ind w:left="5760" w:hanging="360"/>
      </w:pPr>
      <w:rPr>
        <w:rFonts w:ascii="Wingdings" w:hAnsi="Wingdings" w:hint="default"/>
      </w:rPr>
    </w:lvl>
    <w:lvl w:ilvl="8" w:tplc="4662B27E" w:tentative="1">
      <w:start w:val="1"/>
      <w:numFmt w:val="bullet"/>
      <w:lvlText w:val=""/>
      <w:lvlJc w:val="left"/>
      <w:pPr>
        <w:tabs>
          <w:tab w:val="num" w:pos="6480"/>
        </w:tabs>
        <w:ind w:left="6480" w:hanging="360"/>
      </w:pPr>
      <w:rPr>
        <w:rFonts w:ascii="Wingdings" w:hAnsi="Wingdings" w:hint="default"/>
      </w:rPr>
    </w:lvl>
  </w:abstractNum>
  <w:abstractNum w:abstractNumId="10">
    <w:nsid w:val="4656082C"/>
    <w:multiLevelType w:val="hybridMultilevel"/>
    <w:tmpl w:val="97369C8E"/>
    <w:lvl w:ilvl="0" w:tplc="87343A30">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80E16B7"/>
    <w:multiLevelType w:val="hybridMultilevel"/>
    <w:tmpl w:val="4B5EE2BC"/>
    <w:lvl w:ilvl="0" w:tplc="F7508018">
      <w:start w:val="1"/>
      <w:numFmt w:val="bullet"/>
      <w:lvlText w:val=""/>
      <w:lvlJc w:val="left"/>
      <w:pPr>
        <w:tabs>
          <w:tab w:val="num" w:pos="720"/>
        </w:tabs>
        <w:ind w:left="720" w:hanging="360"/>
      </w:pPr>
      <w:rPr>
        <w:rFonts w:ascii="Wingdings" w:hAnsi="Wingdings" w:hint="default"/>
      </w:rPr>
    </w:lvl>
    <w:lvl w:ilvl="1" w:tplc="7E701EF6">
      <w:start w:val="1022"/>
      <w:numFmt w:val="bullet"/>
      <w:lvlText w:val=""/>
      <w:lvlJc w:val="left"/>
      <w:pPr>
        <w:tabs>
          <w:tab w:val="num" w:pos="1440"/>
        </w:tabs>
        <w:ind w:left="1440" w:hanging="360"/>
      </w:pPr>
      <w:rPr>
        <w:rFonts w:ascii="Wingdings" w:hAnsi="Wingdings" w:hint="default"/>
      </w:rPr>
    </w:lvl>
    <w:lvl w:ilvl="2" w:tplc="2ACAF272" w:tentative="1">
      <w:start w:val="1"/>
      <w:numFmt w:val="bullet"/>
      <w:lvlText w:val=""/>
      <w:lvlJc w:val="left"/>
      <w:pPr>
        <w:tabs>
          <w:tab w:val="num" w:pos="2160"/>
        </w:tabs>
        <w:ind w:left="2160" w:hanging="360"/>
      </w:pPr>
      <w:rPr>
        <w:rFonts w:ascii="Wingdings" w:hAnsi="Wingdings" w:hint="default"/>
      </w:rPr>
    </w:lvl>
    <w:lvl w:ilvl="3" w:tplc="7F649316" w:tentative="1">
      <w:start w:val="1"/>
      <w:numFmt w:val="bullet"/>
      <w:lvlText w:val=""/>
      <w:lvlJc w:val="left"/>
      <w:pPr>
        <w:tabs>
          <w:tab w:val="num" w:pos="2880"/>
        </w:tabs>
        <w:ind w:left="2880" w:hanging="360"/>
      </w:pPr>
      <w:rPr>
        <w:rFonts w:ascii="Wingdings" w:hAnsi="Wingdings" w:hint="default"/>
      </w:rPr>
    </w:lvl>
    <w:lvl w:ilvl="4" w:tplc="1FE62FF0" w:tentative="1">
      <w:start w:val="1"/>
      <w:numFmt w:val="bullet"/>
      <w:lvlText w:val=""/>
      <w:lvlJc w:val="left"/>
      <w:pPr>
        <w:tabs>
          <w:tab w:val="num" w:pos="3600"/>
        </w:tabs>
        <w:ind w:left="3600" w:hanging="360"/>
      </w:pPr>
      <w:rPr>
        <w:rFonts w:ascii="Wingdings" w:hAnsi="Wingdings" w:hint="default"/>
      </w:rPr>
    </w:lvl>
    <w:lvl w:ilvl="5" w:tplc="89B6995E" w:tentative="1">
      <w:start w:val="1"/>
      <w:numFmt w:val="bullet"/>
      <w:lvlText w:val=""/>
      <w:lvlJc w:val="left"/>
      <w:pPr>
        <w:tabs>
          <w:tab w:val="num" w:pos="4320"/>
        </w:tabs>
        <w:ind w:left="4320" w:hanging="360"/>
      </w:pPr>
      <w:rPr>
        <w:rFonts w:ascii="Wingdings" w:hAnsi="Wingdings" w:hint="default"/>
      </w:rPr>
    </w:lvl>
    <w:lvl w:ilvl="6" w:tplc="35B4AE76" w:tentative="1">
      <w:start w:val="1"/>
      <w:numFmt w:val="bullet"/>
      <w:lvlText w:val=""/>
      <w:lvlJc w:val="left"/>
      <w:pPr>
        <w:tabs>
          <w:tab w:val="num" w:pos="5040"/>
        </w:tabs>
        <w:ind w:left="5040" w:hanging="360"/>
      </w:pPr>
      <w:rPr>
        <w:rFonts w:ascii="Wingdings" w:hAnsi="Wingdings" w:hint="default"/>
      </w:rPr>
    </w:lvl>
    <w:lvl w:ilvl="7" w:tplc="81564062" w:tentative="1">
      <w:start w:val="1"/>
      <w:numFmt w:val="bullet"/>
      <w:lvlText w:val=""/>
      <w:lvlJc w:val="left"/>
      <w:pPr>
        <w:tabs>
          <w:tab w:val="num" w:pos="5760"/>
        </w:tabs>
        <w:ind w:left="5760" w:hanging="360"/>
      </w:pPr>
      <w:rPr>
        <w:rFonts w:ascii="Wingdings" w:hAnsi="Wingdings" w:hint="default"/>
      </w:rPr>
    </w:lvl>
    <w:lvl w:ilvl="8" w:tplc="7A84BF14" w:tentative="1">
      <w:start w:val="1"/>
      <w:numFmt w:val="bullet"/>
      <w:lvlText w:val=""/>
      <w:lvlJc w:val="left"/>
      <w:pPr>
        <w:tabs>
          <w:tab w:val="num" w:pos="6480"/>
        </w:tabs>
        <w:ind w:left="6480" w:hanging="360"/>
      </w:pPr>
      <w:rPr>
        <w:rFonts w:ascii="Wingdings" w:hAnsi="Wingdings" w:hint="default"/>
      </w:rPr>
    </w:lvl>
  </w:abstractNum>
  <w:abstractNum w:abstractNumId="12">
    <w:nsid w:val="525C6D0F"/>
    <w:multiLevelType w:val="hybridMultilevel"/>
    <w:tmpl w:val="5ECC4620"/>
    <w:lvl w:ilvl="0" w:tplc="940873A6">
      <w:start w:val="1"/>
      <w:numFmt w:val="bullet"/>
      <w:lvlText w:val=""/>
      <w:lvlJc w:val="left"/>
      <w:pPr>
        <w:tabs>
          <w:tab w:val="num" w:pos="720"/>
        </w:tabs>
        <w:ind w:left="720" w:hanging="360"/>
      </w:pPr>
      <w:rPr>
        <w:rFonts w:ascii="Wingdings" w:hAnsi="Wingdings" w:hint="default"/>
      </w:rPr>
    </w:lvl>
    <w:lvl w:ilvl="1" w:tplc="12FEF37C">
      <w:start w:val="1775"/>
      <w:numFmt w:val="bullet"/>
      <w:lvlText w:val=""/>
      <w:lvlJc w:val="left"/>
      <w:pPr>
        <w:tabs>
          <w:tab w:val="num" w:pos="1440"/>
        </w:tabs>
        <w:ind w:left="1440" w:hanging="360"/>
      </w:pPr>
      <w:rPr>
        <w:rFonts w:ascii="Wingdings" w:hAnsi="Wingdings" w:hint="default"/>
      </w:rPr>
    </w:lvl>
    <w:lvl w:ilvl="2" w:tplc="796A53F2" w:tentative="1">
      <w:start w:val="1"/>
      <w:numFmt w:val="bullet"/>
      <w:lvlText w:val=""/>
      <w:lvlJc w:val="left"/>
      <w:pPr>
        <w:tabs>
          <w:tab w:val="num" w:pos="2160"/>
        </w:tabs>
        <w:ind w:left="2160" w:hanging="360"/>
      </w:pPr>
      <w:rPr>
        <w:rFonts w:ascii="Wingdings" w:hAnsi="Wingdings" w:hint="default"/>
      </w:rPr>
    </w:lvl>
    <w:lvl w:ilvl="3" w:tplc="D6AC1C02" w:tentative="1">
      <w:start w:val="1"/>
      <w:numFmt w:val="bullet"/>
      <w:lvlText w:val=""/>
      <w:lvlJc w:val="left"/>
      <w:pPr>
        <w:tabs>
          <w:tab w:val="num" w:pos="2880"/>
        </w:tabs>
        <w:ind w:left="2880" w:hanging="360"/>
      </w:pPr>
      <w:rPr>
        <w:rFonts w:ascii="Wingdings" w:hAnsi="Wingdings" w:hint="default"/>
      </w:rPr>
    </w:lvl>
    <w:lvl w:ilvl="4" w:tplc="F4AAD0F0" w:tentative="1">
      <w:start w:val="1"/>
      <w:numFmt w:val="bullet"/>
      <w:lvlText w:val=""/>
      <w:lvlJc w:val="left"/>
      <w:pPr>
        <w:tabs>
          <w:tab w:val="num" w:pos="3600"/>
        </w:tabs>
        <w:ind w:left="3600" w:hanging="360"/>
      </w:pPr>
      <w:rPr>
        <w:rFonts w:ascii="Wingdings" w:hAnsi="Wingdings" w:hint="default"/>
      </w:rPr>
    </w:lvl>
    <w:lvl w:ilvl="5" w:tplc="26ECA8EA" w:tentative="1">
      <w:start w:val="1"/>
      <w:numFmt w:val="bullet"/>
      <w:lvlText w:val=""/>
      <w:lvlJc w:val="left"/>
      <w:pPr>
        <w:tabs>
          <w:tab w:val="num" w:pos="4320"/>
        </w:tabs>
        <w:ind w:left="4320" w:hanging="360"/>
      </w:pPr>
      <w:rPr>
        <w:rFonts w:ascii="Wingdings" w:hAnsi="Wingdings" w:hint="default"/>
      </w:rPr>
    </w:lvl>
    <w:lvl w:ilvl="6" w:tplc="8EE09306" w:tentative="1">
      <w:start w:val="1"/>
      <w:numFmt w:val="bullet"/>
      <w:lvlText w:val=""/>
      <w:lvlJc w:val="left"/>
      <w:pPr>
        <w:tabs>
          <w:tab w:val="num" w:pos="5040"/>
        </w:tabs>
        <w:ind w:left="5040" w:hanging="360"/>
      </w:pPr>
      <w:rPr>
        <w:rFonts w:ascii="Wingdings" w:hAnsi="Wingdings" w:hint="default"/>
      </w:rPr>
    </w:lvl>
    <w:lvl w:ilvl="7" w:tplc="B01EF244" w:tentative="1">
      <w:start w:val="1"/>
      <w:numFmt w:val="bullet"/>
      <w:lvlText w:val=""/>
      <w:lvlJc w:val="left"/>
      <w:pPr>
        <w:tabs>
          <w:tab w:val="num" w:pos="5760"/>
        </w:tabs>
        <w:ind w:left="5760" w:hanging="360"/>
      </w:pPr>
      <w:rPr>
        <w:rFonts w:ascii="Wingdings" w:hAnsi="Wingdings" w:hint="default"/>
      </w:rPr>
    </w:lvl>
    <w:lvl w:ilvl="8" w:tplc="E19A7170"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1"/>
  </w:num>
  <w:num w:numId="5">
    <w:abstractNumId w:val="10"/>
  </w:num>
  <w:num w:numId="6">
    <w:abstractNumId w:val="0"/>
  </w:num>
  <w:num w:numId="7">
    <w:abstractNumId w:val="2"/>
  </w:num>
  <w:num w:numId="8">
    <w:abstractNumId w:val="12"/>
  </w:num>
  <w:num w:numId="9">
    <w:abstractNumId w:val="4"/>
  </w:num>
  <w:num w:numId="10">
    <w:abstractNumId w:val="5"/>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1166E"/>
    <w:rsid w:val="00052243"/>
    <w:rsid w:val="00086244"/>
    <w:rsid w:val="000A5357"/>
    <w:rsid w:val="000A7BF5"/>
    <w:rsid w:val="000B46CF"/>
    <w:rsid w:val="000D5202"/>
    <w:rsid w:val="000D5FD1"/>
    <w:rsid w:val="000D7A90"/>
    <w:rsid w:val="001658EE"/>
    <w:rsid w:val="00172997"/>
    <w:rsid w:val="001A5856"/>
    <w:rsid w:val="001A6236"/>
    <w:rsid w:val="001B44D1"/>
    <w:rsid w:val="001E2E5B"/>
    <w:rsid w:val="00200706"/>
    <w:rsid w:val="00211835"/>
    <w:rsid w:val="002445D6"/>
    <w:rsid w:val="00260B53"/>
    <w:rsid w:val="00264840"/>
    <w:rsid w:val="0027013C"/>
    <w:rsid w:val="00282A59"/>
    <w:rsid w:val="00284612"/>
    <w:rsid w:val="002927C0"/>
    <w:rsid w:val="002B0631"/>
    <w:rsid w:val="002B4D99"/>
    <w:rsid w:val="002E02D7"/>
    <w:rsid w:val="002F1BA8"/>
    <w:rsid w:val="00324F00"/>
    <w:rsid w:val="00334254"/>
    <w:rsid w:val="00336927"/>
    <w:rsid w:val="003629E8"/>
    <w:rsid w:val="003859C4"/>
    <w:rsid w:val="00387A88"/>
    <w:rsid w:val="003A34D4"/>
    <w:rsid w:val="003A4B21"/>
    <w:rsid w:val="003C50ED"/>
    <w:rsid w:val="003E23FF"/>
    <w:rsid w:val="00413E5B"/>
    <w:rsid w:val="00433AFC"/>
    <w:rsid w:val="00454792"/>
    <w:rsid w:val="00472DD2"/>
    <w:rsid w:val="00493397"/>
    <w:rsid w:val="004C2DCF"/>
    <w:rsid w:val="004F144B"/>
    <w:rsid w:val="004F3F3C"/>
    <w:rsid w:val="0055430B"/>
    <w:rsid w:val="00574440"/>
    <w:rsid w:val="00595E52"/>
    <w:rsid w:val="005A5BCA"/>
    <w:rsid w:val="005C20E4"/>
    <w:rsid w:val="005E3E6B"/>
    <w:rsid w:val="00616846"/>
    <w:rsid w:val="00664DA6"/>
    <w:rsid w:val="006729FD"/>
    <w:rsid w:val="006C2A49"/>
    <w:rsid w:val="006D6074"/>
    <w:rsid w:val="006E239D"/>
    <w:rsid w:val="006F106F"/>
    <w:rsid w:val="00711828"/>
    <w:rsid w:val="00720DF3"/>
    <w:rsid w:val="00730C37"/>
    <w:rsid w:val="00732617"/>
    <w:rsid w:val="00747D0A"/>
    <w:rsid w:val="007760A0"/>
    <w:rsid w:val="007A1AA0"/>
    <w:rsid w:val="007A1E49"/>
    <w:rsid w:val="007A4DC5"/>
    <w:rsid w:val="007C116B"/>
    <w:rsid w:val="00802680"/>
    <w:rsid w:val="008176A4"/>
    <w:rsid w:val="0082050F"/>
    <w:rsid w:val="0086117B"/>
    <w:rsid w:val="00863657"/>
    <w:rsid w:val="00892B46"/>
    <w:rsid w:val="008D154B"/>
    <w:rsid w:val="008D7624"/>
    <w:rsid w:val="008E0E5A"/>
    <w:rsid w:val="008F4CBB"/>
    <w:rsid w:val="0091795E"/>
    <w:rsid w:val="00917C3F"/>
    <w:rsid w:val="00957619"/>
    <w:rsid w:val="00957E9B"/>
    <w:rsid w:val="00961797"/>
    <w:rsid w:val="00985472"/>
    <w:rsid w:val="009C4412"/>
    <w:rsid w:val="009E1C7D"/>
    <w:rsid w:val="00A27EFD"/>
    <w:rsid w:val="00A33868"/>
    <w:rsid w:val="00A6141F"/>
    <w:rsid w:val="00A8396C"/>
    <w:rsid w:val="00AA7789"/>
    <w:rsid w:val="00AE0758"/>
    <w:rsid w:val="00B07C8C"/>
    <w:rsid w:val="00B54C84"/>
    <w:rsid w:val="00B62E47"/>
    <w:rsid w:val="00B80C3F"/>
    <w:rsid w:val="00BC73A7"/>
    <w:rsid w:val="00BC79A2"/>
    <w:rsid w:val="00BE19FB"/>
    <w:rsid w:val="00BF675C"/>
    <w:rsid w:val="00C743B5"/>
    <w:rsid w:val="00CB4149"/>
    <w:rsid w:val="00CF3EA7"/>
    <w:rsid w:val="00CF7A00"/>
    <w:rsid w:val="00D452FD"/>
    <w:rsid w:val="00D47400"/>
    <w:rsid w:val="00D53D8B"/>
    <w:rsid w:val="00D55890"/>
    <w:rsid w:val="00D56251"/>
    <w:rsid w:val="00D95B7C"/>
    <w:rsid w:val="00DA2FA6"/>
    <w:rsid w:val="00DC57E0"/>
    <w:rsid w:val="00DC6451"/>
    <w:rsid w:val="00DD0E20"/>
    <w:rsid w:val="00DD53D5"/>
    <w:rsid w:val="00E01AE6"/>
    <w:rsid w:val="00E11863"/>
    <w:rsid w:val="00E1186D"/>
    <w:rsid w:val="00E24F73"/>
    <w:rsid w:val="00E508FF"/>
    <w:rsid w:val="00E64A99"/>
    <w:rsid w:val="00E748A8"/>
    <w:rsid w:val="00E96D07"/>
    <w:rsid w:val="00F2332E"/>
    <w:rsid w:val="00F547FA"/>
    <w:rsid w:val="00F76A53"/>
    <w:rsid w:val="00F93E0E"/>
    <w:rsid w:val="00FC03BC"/>
    <w:rsid w:val="00FC0A93"/>
    <w:rsid w:val="00FC15AD"/>
    <w:rsid w:val="00FD6AEE"/>
    <w:rsid w:val="00FE62B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uiPriority w:val="19"/>
    <w:qFormat/>
    <w:rsid w:val="00595E52"/>
    <w:rPr>
      <w:i/>
      <w:iCs/>
      <w:color w:val="808080"/>
    </w:rPr>
  </w:style>
  <w:style w:type="character" w:styleId="Kommentarzeichen">
    <w:name w:val="annotation reference"/>
    <w:uiPriority w:val="99"/>
    <w:semiHidden/>
    <w:unhideWhenUsed/>
    <w:rsid w:val="001B44D1"/>
    <w:rPr>
      <w:sz w:val="16"/>
      <w:szCs w:val="16"/>
    </w:rPr>
  </w:style>
  <w:style w:type="paragraph" w:styleId="Kommentartext">
    <w:name w:val="annotation text"/>
    <w:basedOn w:val="Standard"/>
    <w:link w:val="KommentartextZchn"/>
    <w:uiPriority w:val="99"/>
    <w:semiHidden/>
    <w:unhideWhenUsed/>
    <w:rsid w:val="001B44D1"/>
    <w:rPr>
      <w:sz w:val="20"/>
      <w:szCs w:val="20"/>
    </w:rPr>
  </w:style>
  <w:style w:type="character" w:customStyle="1" w:styleId="KommentartextZchn">
    <w:name w:val="Kommentartext Zchn"/>
    <w:link w:val="Kommentartext"/>
    <w:uiPriority w:val="99"/>
    <w:semiHidden/>
    <w:rsid w:val="001B44D1"/>
  </w:style>
  <w:style w:type="paragraph" w:styleId="Kommentarthema">
    <w:name w:val="annotation subject"/>
    <w:basedOn w:val="Kommentartext"/>
    <w:next w:val="Kommentartext"/>
    <w:link w:val="KommentarthemaZchn"/>
    <w:uiPriority w:val="99"/>
    <w:semiHidden/>
    <w:unhideWhenUsed/>
    <w:rsid w:val="001B44D1"/>
    <w:rPr>
      <w:b/>
      <w:bCs/>
    </w:rPr>
  </w:style>
  <w:style w:type="character" w:customStyle="1" w:styleId="KommentarthemaZchn">
    <w:name w:val="Kommentarthema Zchn"/>
    <w:link w:val="Kommentarthema"/>
    <w:uiPriority w:val="99"/>
    <w:semiHidden/>
    <w:rsid w:val="001B44D1"/>
    <w:rPr>
      <w:b/>
      <w:bCs/>
    </w:rPr>
  </w:style>
  <w:style w:type="paragraph" w:styleId="Sprechblasentext">
    <w:name w:val="Balloon Text"/>
    <w:basedOn w:val="Standard"/>
    <w:link w:val="SprechblasentextZchn"/>
    <w:uiPriority w:val="99"/>
    <w:semiHidden/>
    <w:unhideWhenUsed/>
    <w:rsid w:val="001B44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44D1"/>
    <w:rPr>
      <w:rFonts w:ascii="Tahoma" w:hAnsi="Tahoma" w:cs="Tahoma"/>
      <w:sz w:val="16"/>
      <w:szCs w:val="16"/>
    </w:rPr>
  </w:style>
  <w:style w:type="paragraph" w:styleId="Listenabsatz">
    <w:name w:val="List Paragraph"/>
    <w:basedOn w:val="Standard"/>
    <w:uiPriority w:val="34"/>
    <w:qFormat/>
    <w:rsid w:val="007C116B"/>
    <w:pPr>
      <w:spacing w:after="0" w:line="240" w:lineRule="auto"/>
      <w:ind w:left="72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chwacheHervorhebung">
    <w:name w:val="Subtle Emphasis"/>
    <w:uiPriority w:val="19"/>
    <w:qFormat/>
    <w:rsid w:val="00595E52"/>
    <w:rPr>
      <w:i/>
      <w:iCs/>
      <w:color w:val="808080"/>
    </w:rPr>
  </w:style>
  <w:style w:type="character" w:styleId="Kommentarzeichen">
    <w:name w:val="annotation reference"/>
    <w:uiPriority w:val="99"/>
    <w:semiHidden/>
    <w:unhideWhenUsed/>
    <w:rsid w:val="001B44D1"/>
    <w:rPr>
      <w:sz w:val="16"/>
      <w:szCs w:val="16"/>
    </w:rPr>
  </w:style>
  <w:style w:type="paragraph" w:styleId="Kommentartext">
    <w:name w:val="annotation text"/>
    <w:basedOn w:val="Standard"/>
    <w:link w:val="KommentartextZchn"/>
    <w:uiPriority w:val="99"/>
    <w:semiHidden/>
    <w:unhideWhenUsed/>
    <w:rsid w:val="001B44D1"/>
    <w:rPr>
      <w:sz w:val="20"/>
      <w:szCs w:val="20"/>
    </w:rPr>
  </w:style>
  <w:style w:type="character" w:customStyle="1" w:styleId="KommentartextZchn">
    <w:name w:val="Kommentartext Zchn"/>
    <w:link w:val="Kommentartext"/>
    <w:uiPriority w:val="99"/>
    <w:semiHidden/>
    <w:rsid w:val="001B44D1"/>
  </w:style>
  <w:style w:type="paragraph" w:styleId="Kommentarthema">
    <w:name w:val="annotation subject"/>
    <w:basedOn w:val="Kommentartext"/>
    <w:next w:val="Kommentartext"/>
    <w:link w:val="KommentarthemaZchn"/>
    <w:uiPriority w:val="99"/>
    <w:semiHidden/>
    <w:unhideWhenUsed/>
    <w:rsid w:val="001B44D1"/>
    <w:rPr>
      <w:b/>
      <w:bCs/>
    </w:rPr>
  </w:style>
  <w:style w:type="character" w:customStyle="1" w:styleId="KommentarthemaZchn">
    <w:name w:val="Kommentarthema Zchn"/>
    <w:link w:val="Kommentarthema"/>
    <w:uiPriority w:val="99"/>
    <w:semiHidden/>
    <w:rsid w:val="001B44D1"/>
    <w:rPr>
      <w:b/>
      <w:bCs/>
    </w:rPr>
  </w:style>
  <w:style w:type="paragraph" w:styleId="Sprechblasentext">
    <w:name w:val="Balloon Text"/>
    <w:basedOn w:val="Standard"/>
    <w:link w:val="SprechblasentextZchn"/>
    <w:uiPriority w:val="99"/>
    <w:semiHidden/>
    <w:unhideWhenUsed/>
    <w:rsid w:val="001B44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44D1"/>
    <w:rPr>
      <w:rFonts w:ascii="Tahoma" w:hAnsi="Tahoma" w:cs="Tahoma"/>
      <w:sz w:val="16"/>
      <w:szCs w:val="16"/>
    </w:rPr>
  </w:style>
  <w:style w:type="paragraph" w:styleId="Listenabsatz">
    <w:name w:val="List Paragraph"/>
    <w:basedOn w:val="Standard"/>
    <w:uiPriority w:val="34"/>
    <w:qFormat/>
    <w:rsid w:val="007C116B"/>
    <w:pPr>
      <w:spacing w:after="0" w:line="240" w:lineRule="auto"/>
      <w:ind w:left="72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668">
      <w:bodyDiv w:val="1"/>
      <w:marLeft w:val="0"/>
      <w:marRight w:val="0"/>
      <w:marTop w:val="0"/>
      <w:marBottom w:val="0"/>
      <w:divBdr>
        <w:top w:val="none" w:sz="0" w:space="0" w:color="auto"/>
        <w:left w:val="none" w:sz="0" w:space="0" w:color="auto"/>
        <w:bottom w:val="none" w:sz="0" w:space="0" w:color="auto"/>
        <w:right w:val="none" w:sz="0" w:space="0" w:color="auto"/>
      </w:divBdr>
      <w:divsChild>
        <w:div w:id="706638728">
          <w:marLeft w:val="288"/>
          <w:marRight w:val="0"/>
          <w:marTop w:val="144"/>
          <w:marBottom w:val="0"/>
          <w:divBdr>
            <w:top w:val="none" w:sz="0" w:space="0" w:color="auto"/>
            <w:left w:val="none" w:sz="0" w:space="0" w:color="auto"/>
            <w:bottom w:val="none" w:sz="0" w:space="0" w:color="auto"/>
            <w:right w:val="none" w:sz="0" w:space="0" w:color="auto"/>
          </w:divBdr>
        </w:div>
        <w:div w:id="1521313988">
          <w:marLeft w:val="288"/>
          <w:marRight w:val="0"/>
          <w:marTop w:val="144"/>
          <w:marBottom w:val="0"/>
          <w:divBdr>
            <w:top w:val="none" w:sz="0" w:space="0" w:color="auto"/>
            <w:left w:val="none" w:sz="0" w:space="0" w:color="auto"/>
            <w:bottom w:val="none" w:sz="0" w:space="0" w:color="auto"/>
            <w:right w:val="none" w:sz="0" w:space="0" w:color="auto"/>
          </w:divBdr>
        </w:div>
        <w:div w:id="410203069">
          <w:marLeft w:val="850"/>
          <w:marRight w:val="0"/>
          <w:marTop w:val="43"/>
          <w:marBottom w:val="0"/>
          <w:divBdr>
            <w:top w:val="none" w:sz="0" w:space="0" w:color="auto"/>
            <w:left w:val="none" w:sz="0" w:space="0" w:color="auto"/>
            <w:bottom w:val="none" w:sz="0" w:space="0" w:color="auto"/>
            <w:right w:val="none" w:sz="0" w:space="0" w:color="auto"/>
          </w:divBdr>
        </w:div>
        <w:div w:id="417405818">
          <w:marLeft w:val="850"/>
          <w:marRight w:val="0"/>
          <w:marTop w:val="43"/>
          <w:marBottom w:val="0"/>
          <w:divBdr>
            <w:top w:val="none" w:sz="0" w:space="0" w:color="auto"/>
            <w:left w:val="none" w:sz="0" w:space="0" w:color="auto"/>
            <w:bottom w:val="none" w:sz="0" w:space="0" w:color="auto"/>
            <w:right w:val="none" w:sz="0" w:space="0" w:color="auto"/>
          </w:divBdr>
        </w:div>
        <w:div w:id="66346771">
          <w:marLeft w:val="288"/>
          <w:marRight w:val="0"/>
          <w:marTop w:val="144"/>
          <w:marBottom w:val="0"/>
          <w:divBdr>
            <w:top w:val="none" w:sz="0" w:space="0" w:color="auto"/>
            <w:left w:val="none" w:sz="0" w:space="0" w:color="auto"/>
            <w:bottom w:val="none" w:sz="0" w:space="0" w:color="auto"/>
            <w:right w:val="none" w:sz="0" w:space="0" w:color="auto"/>
          </w:divBdr>
        </w:div>
        <w:div w:id="1132014464">
          <w:marLeft w:val="288"/>
          <w:marRight w:val="0"/>
          <w:marTop w:val="144"/>
          <w:marBottom w:val="0"/>
          <w:divBdr>
            <w:top w:val="none" w:sz="0" w:space="0" w:color="auto"/>
            <w:left w:val="none" w:sz="0" w:space="0" w:color="auto"/>
            <w:bottom w:val="none" w:sz="0" w:space="0" w:color="auto"/>
            <w:right w:val="none" w:sz="0" w:space="0" w:color="auto"/>
          </w:divBdr>
        </w:div>
        <w:div w:id="30300619">
          <w:marLeft w:val="850"/>
          <w:marRight w:val="0"/>
          <w:marTop w:val="43"/>
          <w:marBottom w:val="0"/>
          <w:divBdr>
            <w:top w:val="none" w:sz="0" w:space="0" w:color="auto"/>
            <w:left w:val="none" w:sz="0" w:space="0" w:color="auto"/>
            <w:bottom w:val="none" w:sz="0" w:space="0" w:color="auto"/>
            <w:right w:val="none" w:sz="0" w:space="0" w:color="auto"/>
          </w:divBdr>
        </w:div>
        <w:div w:id="1908611434">
          <w:marLeft w:val="850"/>
          <w:marRight w:val="0"/>
          <w:marTop w:val="43"/>
          <w:marBottom w:val="0"/>
          <w:divBdr>
            <w:top w:val="none" w:sz="0" w:space="0" w:color="auto"/>
            <w:left w:val="none" w:sz="0" w:space="0" w:color="auto"/>
            <w:bottom w:val="none" w:sz="0" w:space="0" w:color="auto"/>
            <w:right w:val="none" w:sz="0" w:space="0" w:color="auto"/>
          </w:divBdr>
        </w:div>
        <w:div w:id="1381050054">
          <w:marLeft w:val="850"/>
          <w:marRight w:val="0"/>
          <w:marTop w:val="43"/>
          <w:marBottom w:val="0"/>
          <w:divBdr>
            <w:top w:val="none" w:sz="0" w:space="0" w:color="auto"/>
            <w:left w:val="none" w:sz="0" w:space="0" w:color="auto"/>
            <w:bottom w:val="none" w:sz="0" w:space="0" w:color="auto"/>
            <w:right w:val="none" w:sz="0" w:space="0" w:color="auto"/>
          </w:divBdr>
        </w:div>
      </w:divsChild>
    </w:div>
    <w:div w:id="266809899">
      <w:bodyDiv w:val="1"/>
      <w:marLeft w:val="0"/>
      <w:marRight w:val="0"/>
      <w:marTop w:val="0"/>
      <w:marBottom w:val="0"/>
      <w:divBdr>
        <w:top w:val="none" w:sz="0" w:space="0" w:color="auto"/>
        <w:left w:val="none" w:sz="0" w:space="0" w:color="auto"/>
        <w:bottom w:val="none" w:sz="0" w:space="0" w:color="auto"/>
        <w:right w:val="none" w:sz="0" w:space="0" w:color="auto"/>
      </w:divBdr>
      <w:divsChild>
        <w:div w:id="325940217">
          <w:marLeft w:val="288"/>
          <w:marRight w:val="0"/>
          <w:marTop w:val="144"/>
          <w:marBottom w:val="0"/>
          <w:divBdr>
            <w:top w:val="none" w:sz="0" w:space="0" w:color="auto"/>
            <w:left w:val="none" w:sz="0" w:space="0" w:color="auto"/>
            <w:bottom w:val="none" w:sz="0" w:space="0" w:color="auto"/>
            <w:right w:val="none" w:sz="0" w:space="0" w:color="auto"/>
          </w:divBdr>
        </w:div>
        <w:div w:id="1073115580">
          <w:marLeft w:val="288"/>
          <w:marRight w:val="0"/>
          <w:marTop w:val="144"/>
          <w:marBottom w:val="0"/>
          <w:divBdr>
            <w:top w:val="none" w:sz="0" w:space="0" w:color="auto"/>
            <w:left w:val="none" w:sz="0" w:space="0" w:color="auto"/>
            <w:bottom w:val="none" w:sz="0" w:space="0" w:color="auto"/>
            <w:right w:val="none" w:sz="0" w:space="0" w:color="auto"/>
          </w:divBdr>
        </w:div>
        <w:div w:id="1212960895">
          <w:marLeft w:val="288"/>
          <w:marRight w:val="0"/>
          <w:marTop w:val="144"/>
          <w:marBottom w:val="0"/>
          <w:divBdr>
            <w:top w:val="none" w:sz="0" w:space="0" w:color="auto"/>
            <w:left w:val="none" w:sz="0" w:space="0" w:color="auto"/>
            <w:bottom w:val="none" w:sz="0" w:space="0" w:color="auto"/>
            <w:right w:val="none" w:sz="0" w:space="0" w:color="auto"/>
          </w:divBdr>
        </w:div>
        <w:div w:id="1675837662">
          <w:marLeft w:val="288"/>
          <w:marRight w:val="0"/>
          <w:marTop w:val="144"/>
          <w:marBottom w:val="0"/>
          <w:divBdr>
            <w:top w:val="none" w:sz="0" w:space="0" w:color="auto"/>
            <w:left w:val="none" w:sz="0" w:space="0" w:color="auto"/>
            <w:bottom w:val="none" w:sz="0" w:space="0" w:color="auto"/>
            <w:right w:val="none" w:sz="0" w:space="0" w:color="auto"/>
          </w:divBdr>
        </w:div>
        <w:div w:id="691536829">
          <w:marLeft w:val="850"/>
          <w:marRight w:val="0"/>
          <w:marTop w:val="43"/>
          <w:marBottom w:val="0"/>
          <w:divBdr>
            <w:top w:val="none" w:sz="0" w:space="0" w:color="auto"/>
            <w:left w:val="none" w:sz="0" w:space="0" w:color="auto"/>
            <w:bottom w:val="none" w:sz="0" w:space="0" w:color="auto"/>
            <w:right w:val="none" w:sz="0" w:space="0" w:color="auto"/>
          </w:divBdr>
        </w:div>
        <w:div w:id="713430570">
          <w:marLeft w:val="850"/>
          <w:marRight w:val="0"/>
          <w:marTop w:val="43"/>
          <w:marBottom w:val="0"/>
          <w:divBdr>
            <w:top w:val="none" w:sz="0" w:space="0" w:color="auto"/>
            <w:left w:val="none" w:sz="0" w:space="0" w:color="auto"/>
            <w:bottom w:val="none" w:sz="0" w:space="0" w:color="auto"/>
            <w:right w:val="none" w:sz="0" w:space="0" w:color="auto"/>
          </w:divBdr>
        </w:div>
        <w:div w:id="1299074300">
          <w:marLeft w:val="850"/>
          <w:marRight w:val="0"/>
          <w:marTop w:val="43"/>
          <w:marBottom w:val="0"/>
          <w:divBdr>
            <w:top w:val="none" w:sz="0" w:space="0" w:color="auto"/>
            <w:left w:val="none" w:sz="0" w:space="0" w:color="auto"/>
            <w:bottom w:val="none" w:sz="0" w:space="0" w:color="auto"/>
            <w:right w:val="none" w:sz="0" w:space="0" w:color="auto"/>
          </w:divBdr>
        </w:div>
        <w:div w:id="1786922202">
          <w:marLeft w:val="288"/>
          <w:marRight w:val="0"/>
          <w:marTop w:val="144"/>
          <w:marBottom w:val="0"/>
          <w:divBdr>
            <w:top w:val="none" w:sz="0" w:space="0" w:color="auto"/>
            <w:left w:val="none" w:sz="0" w:space="0" w:color="auto"/>
            <w:bottom w:val="none" w:sz="0" w:space="0" w:color="auto"/>
            <w:right w:val="none" w:sz="0" w:space="0" w:color="auto"/>
          </w:divBdr>
        </w:div>
        <w:div w:id="1778792970">
          <w:marLeft w:val="288"/>
          <w:marRight w:val="0"/>
          <w:marTop w:val="144"/>
          <w:marBottom w:val="0"/>
          <w:divBdr>
            <w:top w:val="none" w:sz="0" w:space="0" w:color="auto"/>
            <w:left w:val="none" w:sz="0" w:space="0" w:color="auto"/>
            <w:bottom w:val="none" w:sz="0" w:space="0" w:color="auto"/>
            <w:right w:val="none" w:sz="0" w:space="0" w:color="auto"/>
          </w:divBdr>
        </w:div>
        <w:div w:id="98258967">
          <w:marLeft w:val="288"/>
          <w:marRight w:val="0"/>
          <w:marTop w:val="144"/>
          <w:marBottom w:val="0"/>
          <w:divBdr>
            <w:top w:val="none" w:sz="0" w:space="0" w:color="auto"/>
            <w:left w:val="none" w:sz="0" w:space="0" w:color="auto"/>
            <w:bottom w:val="none" w:sz="0" w:space="0" w:color="auto"/>
            <w:right w:val="none" w:sz="0" w:space="0" w:color="auto"/>
          </w:divBdr>
        </w:div>
      </w:divsChild>
    </w:div>
    <w:div w:id="557010260">
      <w:bodyDiv w:val="1"/>
      <w:marLeft w:val="0"/>
      <w:marRight w:val="0"/>
      <w:marTop w:val="0"/>
      <w:marBottom w:val="0"/>
      <w:divBdr>
        <w:top w:val="none" w:sz="0" w:space="0" w:color="auto"/>
        <w:left w:val="none" w:sz="0" w:space="0" w:color="auto"/>
        <w:bottom w:val="none" w:sz="0" w:space="0" w:color="auto"/>
        <w:right w:val="none" w:sz="0" w:space="0" w:color="auto"/>
      </w:divBdr>
      <w:divsChild>
        <w:div w:id="1557937782">
          <w:marLeft w:val="288"/>
          <w:marRight w:val="0"/>
          <w:marTop w:val="144"/>
          <w:marBottom w:val="0"/>
          <w:divBdr>
            <w:top w:val="none" w:sz="0" w:space="0" w:color="auto"/>
            <w:left w:val="none" w:sz="0" w:space="0" w:color="auto"/>
            <w:bottom w:val="none" w:sz="0" w:space="0" w:color="auto"/>
            <w:right w:val="none" w:sz="0" w:space="0" w:color="auto"/>
          </w:divBdr>
        </w:div>
        <w:div w:id="668875267">
          <w:marLeft w:val="288"/>
          <w:marRight w:val="0"/>
          <w:marTop w:val="144"/>
          <w:marBottom w:val="0"/>
          <w:divBdr>
            <w:top w:val="none" w:sz="0" w:space="0" w:color="auto"/>
            <w:left w:val="none" w:sz="0" w:space="0" w:color="auto"/>
            <w:bottom w:val="none" w:sz="0" w:space="0" w:color="auto"/>
            <w:right w:val="none" w:sz="0" w:space="0" w:color="auto"/>
          </w:divBdr>
        </w:div>
        <w:div w:id="310016641">
          <w:marLeft w:val="288"/>
          <w:marRight w:val="0"/>
          <w:marTop w:val="144"/>
          <w:marBottom w:val="0"/>
          <w:divBdr>
            <w:top w:val="none" w:sz="0" w:space="0" w:color="auto"/>
            <w:left w:val="none" w:sz="0" w:space="0" w:color="auto"/>
            <w:bottom w:val="none" w:sz="0" w:space="0" w:color="auto"/>
            <w:right w:val="none" w:sz="0" w:space="0" w:color="auto"/>
          </w:divBdr>
        </w:div>
        <w:div w:id="829489458">
          <w:marLeft w:val="288"/>
          <w:marRight w:val="0"/>
          <w:marTop w:val="144"/>
          <w:marBottom w:val="0"/>
          <w:divBdr>
            <w:top w:val="none" w:sz="0" w:space="0" w:color="auto"/>
            <w:left w:val="none" w:sz="0" w:space="0" w:color="auto"/>
            <w:bottom w:val="none" w:sz="0" w:space="0" w:color="auto"/>
            <w:right w:val="none" w:sz="0" w:space="0" w:color="auto"/>
          </w:divBdr>
        </w:div>
        <w:div w:id="1461924332">
          <w:marLeft w:val="850"/>
          <w:marRight w:val="0"/>
          <w:marTop w:val="43"/>
          <w:marBottom w:val="0"/>
          <w:divBdr>
            <w:top w:val="none" w:sz="0" w:space="0" w:color="auto"/>
            <w:left w:val="none" w:sz="0" w:space="0" w:color="auto"/>
            <w:bottom w:val="none" w:sz="0" w:space="0" w:color="auto"/>
            <w:right w:val="none" w:sz="0" w:space="0" w:color="auto"/>
          </w:divBdr>
        </w:div>
        <w:div w:id="650060583">
          <w:marLeft w:val="850"/>
          <w:marRight w:val="0"/>
          <w:marTop w:val="43"/>
          <w:marBottom w:val="0"/>
          <w:divBdr>
            <w:top w:val="none" w:sz="0" w:space="0" w:color="auto"/>
            <w:left w:val="none" w:sz="0" w:space="0" w:color="auto"/>
            <w:bottom w:val="none" w:sz="0" w:space="0" w:color="auto"/>
            <w:right w:val="none" w:sz="0" w:space="0" w:color="auto"/>
          </w:divBdr>
        </w:div>
      </w:divsChild>
    </w:div>
    <w:div w:id="587151195">
      <w:bodyDiv w:val="1"/>
      <w:marLeft w:val="0"/>
      <w:marRight w:val="0"/>
      <w:marTop w:val="0"/>
      <w:marBottom w:val="0"/>
      <w:divBdr>
        <w:top w:val="none" w:sz="0" w:space="0" w:color="auto"/>
        <w:left w:val="none" w:sz="0" w:space="0" w:color="auto"/>
        <w:bottom w:val="none" w:sz="0" w:space="0" w:color="auto"/>
        <w:right w:val="none" w:sz="0" w:space="0" w:color="auto"/>
      </w:divBdr>
      <w:divsChild>
        <w:div w:id="1814369694">
          <w:marLeft w:val="288"/>
          <w:marRight w:val="0"/>
          <w:marTop w:val="144"/>
          <w:marBottom w:val="0"/>
          <w:divBdr>
            <w:top w:val="none" w:sz="0" w:space="0" w:color="auto"/>
            <w:left w:val="none" w:sz="0" w:space="0" w:color="auto"/>
            <w:bottom w:val="none" w:sz="0" w:space="0" w:color="auto"/>
            <w:right w:val="none" w:sz="0" w:space="0" w:color="auto"/>
          </w:divBdr>
        </w:div>
        <w:div w:id="1124544597">
          <w:marLeft w:val="850"/>
          <w:marRight w:val="0"/>
          <w:marTop w:val="43"/>
          <w:marBottom w:val="0"/>
          <w:divBdr>
            <w:top w:val="none" w:sz="0" w:space="0" w:color="auto"/>
            <w:left w:val="none" w:sz="0" w:space="0" w:color="auto"/>
            <w:bottom w:val="none" w:sz="0" w:space="0" w:color="auto"/>
            <w:right w:val="none" w:sz="0" w:space="0" w:color="auto"/>
          </w:divBdr>
        </w:div>
        <w:div w:id="377049011">
          <w:marLeft w:val="850"/>
          <w:marRight w:val="0"/>
          <w:marTop w:val="43"/>
          <w:marBottom w:val="0"/>
          <w:divBdr>
            <w:top w:val="none" w:sz="0" w:space="0" w:color="auto"/>
            <w:left w:val="none" w:sz="0" w:space="0" w:color="auto"/>
            <w:bottom w:val="none" w:sz="0" w:space="0" w:color="auto"/>
            <w:right w:val="none" w:sz="0" w:space="0" w:color="auto"/>
          </w:divBdr>
        </w:div>
        <w:div w:id="1467120285">
          <w:marLeft w:val="850"/>
          <w:marRight w:val="0"/>
          <w:marTop w:val="43"/>
          <w:marBottom w:val="0"/>
          <w:divBdr>
            <w:top w:val="none" w:sz="0" w:space="0" w:color="auto"/>
            <w:left w:val="none" w:sz="0" w:space="0" w:color="auto"/>
            <w:bottom w:val="none" w:sz="0" w:space="0" w:color="auto"/>
            <w:right w:val="none" w:sz="0" w:space="0" w:color="auto"/>
          </w:divBdr>
        </w:div>
        <w:div w:id="2100515963">
          <w:marLeft w:val="288"/>
          <w:marRight w:val="0"/>
          <w:marTop w:val="144"/>
          <w:marBottom w:val="0"/>
          <w:divBdr>
            <w:top w:val="none" w:sz="0" w:space="0" w:color="auto"/>
            <w:left w:val="none" w:sz="0" w:space="0" w:color="auto"/>
            <w:bottom w:val="none" w:sz="0" w:space="0" w:color="auto"/>
            <w:right w:val="none" w:sz="0" w:space="0" w:color="auto"/>
          </w:divBdr>
        </w:div>
        <w:div w:id="1135608509">
          <w:marLeft w:val="850"/>
          <w:marRight w:val="0"/>
          <w:marTop w:val="43"/>
          <w:marBottom w:val="0"/>
          <w:divBdr>
            <w:top w:val="none" w:sz="0" w:space="0" w:color="auto"/>
            <w:left w:val="none" w:sz="0" w:space="0" w:color="auto"/>
            <w:bottom w:val="none" w:sz="0" w:space="0" w:color="auto"/>
            <w:right w:val="none" w:sz="0" w:space="0" w:color="auto"/>
          </w:divBdr>
        </w:div>
        <w:div w:id="1381897892">
          <w:marLeft w:val="850"/>
          <w:marRight w:val="0"/>
          <w:marTop w:val="43"/>
          <w:marBottom w:val="0"/>
          <w:divBdr>
            <w:top w:val="none" w:sz="0" w:space="0" w:color="auto"/>
            <w:left w:val="none" w:sz="0" w:space="0" w:color="auto"/>
            <w:bottom w:val="none" w:sz="0" w:space="0" w:color="auto"/>
            <w:right w:val="none" w:sz="0" w:space="0" w:color="auto"/>
          </w:divBdr>
        </w:div>
      </w:divsChild>
    </w:div>
    <w:div w:id="730083794">
      <w:bodyDiv w:val="1"/>
      <w:marLeft w:val="0"/>
      <w:marRight w:val="0"/>
      <w:marTop w:val="0"/>
      <w:marBottom w:val="0"/>
      <w:divBdr>
        <w:top w:val="none" w:sz="0" w:space="0" w:color="auto"/>
        <w:left w:val="none" w:sz="0" w:space="0" w:color="auto"/>
        <w:bottom w:val="none" w:sz="0" w:space="0" w:color="auto"/>
        <w:right w:val="none" w:sz="0" w:space="0" w:color="auto"/>
      </w:divBdr>
      <w:divsChild>
        <w:div w:id="215550798">
          <w:marLeft w:val="288"/>
          <w:marRight w:val="0"/>
          <w:marTop w:val="173"/>
          <w:marBottom w:val="0"/>
          <w:divBdr>
            <w:top w:val="none" w:sz="0" w:space="0" w:color="auto"/>
            <w:left w:val="none" w:sz="0" w:space="0" w:color="auto"/>
            <w:bottom w:val="none" w:sz="0" w:space="0" w:color="auto"/>
            <w:right w:val="none" w:sz="0" w:space="0" w:color="auto"/>
          </w:divBdr>
        </w:div>
        <w:div w:id="1156649654">
          <w:marLeft w:val="850"/>
          <w:marRight w:val="0"/>
          <w:marTop w:val="48"/>
          <w:marBottom w:val="0"/>
          <w:divBdr>
            <w:top w:val="none" w:sz="0" w:space="0" w:color="auto"/>
            <w:left w:val="none" w:sz="0" w:space="0" w:color="auto"/>
            <w:bottom w:val="none" w:sz="0" w:space="0" w:color="auto"/>
            <w:right w:val="none" w:sz="0" w:space="0" w:color="auto"/>
          </w:divBdr>
        </w:div>
        <w:div w:id="99112464">
          <w:marLeft w:val="850"/>
          <w:marRight w:val="0"/>
          <w:marTop w:val="48"/>
          <w:marBottom w:val="0"/>
          <w:divBdr>
            <w:top w:val="none" w:sz="0" w:space="0" w:color="auto"/>
            <w:left w:val="none" w:sz="0" w:space="0" w:color="auto"/>
            <w:bottom w:val="none" w:sz="0" w:space="0" w:color="auto"/>
            <w:right w:val="none" w:sz="0" w:space="0" w:color="auto"/>
          </w:divBdr>
        </w:div>
        <w:div w:id="2094280798">
          <w:marLeft w:val="288"/>
          <w:marRight w:val="0"/>
          <w:marTop w:val="173"/>
          <w:marBottom w:val="0"/>
          <w:divBdr>
            <w:top w:val="none" w:sz="0" w:space="0" w:color="auto"/>
            <w:left w:val="none" w:sz="0" w:space="0" w:color="auto"/>
            <w:bottom w:val="none" w:sz="0" w:space="0" w:color="auto"/>
            <w:right w:val="none" w:sz="0" w:space="0" w:color="auto"/>
          </w:divBdr>
        </w:div>
        <w:div w:id="1748378534">
          <w:marLeft w:val="850"/>
          <w:marRight w:val="0"/>
          <w:marTop w:val="48"/>
          <w:marBottom w:val="0"/>
          <w:divBdr>
            <w:top w:val="none" w:sz="0" w:space="0" w:color="auto"/>
            <w:left w:val="none" w:sz="0" w:space="0" w:color="auto"/>
            <w:bottom w:val="none" w:sz="0" w:space="0" w:color="auto"/>
            <w:right w:val="none" w:sz="0" w:space="0" w:color="auto"/>
          </w:divBdr>
        </w:div>
        <w:div w:id="1379864949">
          <w:marLeft w:val="850"/>
          <w:marRight w:val="0"/>
          <w:marTop w:val="48"/>
          <w:marBottom w:val="0"/>
          <w:divBdr>
            <w:top w:val="none" w:sz="0" w:space="0" w:color="auto"/>
            <w:left w:val="none" w:sz="0" w:space="0" w:color="auto"/>
            <w:bottom w:val="none" w:sz="0" w:space="0" w:color="auto"/>
            <w:right w:val="none" w:sz="0" w:space="0" w:color="auto"/>
          </w:divBdr>
        </w:div>
        <w:div w:id="1980501432">
          <w:marLeft w:val="850"/>
          <w:marRight w:val="0"/>
          <w:marTop w:val="48"/>
          <w:marBottom w:val="0"/>
          <w:divBdr>
            <w:top w:val="none" w:sz="0" w:space="0" w:color="auto"/>
            <w:left w:val="none" w:sz="0" w:space="0" w:color="auto"/>
            <w:bottom w:val="none" w:sz="0" w:space="0" w:color="auto"/>
            <w:right w:val="none" w:sz="0" w:space="0" w:color="auto"/>
          </w:divBdr>
        </w:div>
        <w:div w:id="2071690871">
          <w:marLeft w:val="850"/>
          <w:marRight w:val="0"/>
          <w:marTop w:val="48"/>
          <w:marBottom w:val="0"/>
          <w:divBdr>
            <w:top w:val="none" w:sz="0" w:space="0" w:color="auto"/>
            <w:left w:val="none" w:sz="0" w:space="0" w:color="auto"/>
            <w:bottom w:val="none" w:sz="0" w:space="0" w:color="auto"/>
            <w:right w:val="none" w:sz="0" w:space="0" w:color="auto"/>
          </w:divBdr>
        </w:div>
        <w:div w:id="2017002020">
          <w:marLeft w:val="850"/>
          <w:marRight w:val="0"/>
          <w:marTop w:val="48"/>
          <w:marBottom w:val="0"/>
          <w:divBdr>
            <w:top w:val="none" w:sz="0" w:space="0" w:color="auto"/>
            <w:left w:val="none" w:sz="0" w:space="0" w:color="auto"/>
            <w:bottom w:val="none" w:sz="0" w:space="0" w:color="auto"/>
            <w:right w:val="none" w:sz="0" w:space="0" w:color="auto"/>
          </w:divBdr>
        </w:div>
      </w:divsChild>
    </w:div>
    <w:div w:id="978999480">
      <w:bodyDiv w:val="1"/>
      <w:marLeft w:val="0"/>
      <w:marRight w:val="0"/>
      <w:marTop w:val="0"/>
      <w:marBottom w:val="0"/>
      <w:divBdr>
        <w:top w:val="none" w:sz="0" w:space="0" w:color="auto"/>
        <w:left w:val="none" w:sz="0" w:space="0" w:color="auto"/>
        <w:bottom w:val="none" w:sz="0" w:space="0" w:color="auto"/>
        <w:right w:val="none" w:sz="0" w:space="0" w:color="auto"/>
      </w:divBdr>
    </w:div>
    <w:div w:id="1035042011">
      <w:bodyDiv w:val="1"/>
      <w:marLeft w:val="0"/>
      <w:marRight w:val="0"/>
      <w:marTop w:val="0"/>
      <w:marBottom w:val="0"/>
      <w:divBdr>
        <w:top w:val="none" w:sz="0" w:space="0" w:color="auto"/>
        <w:left w:val="none" w:sz="0" w:space="0" w:color="auto"/>
        <w:bottom w:val="none" w:sz="0" w:space="0" w:color="auto"/>
        <w:right w:val="none" w:sz="0" w:space="0" w:color="auto"/>
      </w:divBdr>
    </w:div>
    <w:div w:id="1047875375">
      <w:bodyDiv w:val="1"/>
      <w:marLeft w:val="0"/>
      <w:marRight w:val="0"/>
      <w:marTop w:val="0"/>
      <w:marBottom w:val="0"/>
      <w:divBdr>
        <w:top w:val="none" w:sz="0" w:space="0" w:color="auto"/>
        <w:left w:val="none" w:sz="0" w:space="0" w:color="auto"/>
        <w:bottom w:val="none" w:sz="0" w:space="0" w:color="auto"/>
        <w:right w:val="none" w:sz="0" w:space="0" w:color="auto"/>
      </w:divBdr>
      <w:divsChild>
        <w:div w:id="46925589">
          <w:marLeft w:val="288"/>
          <w:marRight w:val="0"/>
          <w:marTop w:val="144"/>
          <w:marBottom w:val="0"/>
          <w:divBdr>
            <w:top w:val="none" w:sz="0" w:space="0" w:color="auto"/>
            <w:left w:val="none" w:sz="0" w:space="0" w:color="auto"/>
            <w:bottom w:val="none" w:sz="0" w:space="0" w:color="auto"/>
            <w:right w:val="none" w:sz="0" w:space="0" w:color="auto"/>
          </w:divBdr>
        </w:div>
        <w:div w:id="191697627">
          <w:marLeft w:val="850"/>
          <w:marRight w:val="0"/>
          <w:marTop w:val="43"/>
          <w:marBottom w:val="0"/>
          <w:divBdr>
            <w:top w:val="none" w:sz="0" w:space="0" w:color="auto"/>
            <w:left w:val="none" w:sz="0" w:space="0" w:color="auto"/>
            <w:bottom w:val="none" w:sz="0" w:space="0" w:color="auto"/>
            <w:right w:val="none" w:sz="0" w:space="0" w:color="auto"/>
          </w:divBdr>
        </w:div>
        <w:div w:id="1598830194">
          <w:marLeft w:val="288"/>
          <w:marRight w:val="0"/>
          <w:marTop w:val="144"/>
          <w:marBottom w:val="0"/>
          <w:divBdr>
            <w:top w:val="none" w:sz="0" w:space="0" w:color="auto"/>
            <w:left w:val="none" w:sz="0" w:space="0" w:color="auto"/>
            <w:bottom w:val="none" w:sz="0" w:space="0" w:color="auto"/>
            <w:right w:val="none" w:sz="0" w:space="0" w:color="auto"/>
          </w:divBdr>
        </w:div>
        <w:div w:id="1519584474">
          <w:marLeft w:val="288"/>
          <w:marRight w:val="0"/>
          <w:marTop w:val="144"/>
          <w:marBottom w:val="0"/>
          <w:divBdr>
            <w:top w:val="none" w:sz="0" w:space="0" w:color="auto"/>
            <w:left w:val="none" w:sz="0" w:space="0" w:color="auto"/>
            <w:bottom w:val="none" w:sz="0" w:space="0" w:color="auto"/>
            <w:right w:val="none" w:sz="0" w:space="0" w:color="auto"/>
          </w:divBdr>
        </w:div>
        <w:div w:id="1571423637">
          <w:marLeft w:val="288"/>
          <w:marRight w:val="0"/>
          <w:marTop w:val="144"/>
          <w:marBottom w:val="0"/>
          <w:divBdr>
            <w:top w:val="none" w:sz="0" w:space="0" w:color="auto"/>
            <w:left w:val="none" w:sz="0" w:space="0" w:color="auto"/>
            <w:bottom w:val="none" w:sz="0" w:space="0" w:color="auto"/>
            <w:right w:val="none" w:sz="0" w:space="0" w:color="auto"/>
          </w:divBdr>
        </w:div>
      </w:divsChild>
    </w:div>
    <w:div w:id="1113673016">
      <w:bodyDiv w:val="1"/>
      <w:marLeft w:val="0"/>
      <w:marRight w:val="0"/>
      <w:marTop w:val="0"/>
      <w:marBottom w:val="0"/>
      <w:divBdr>
        <w:top w:val="none" w:sz="0" w:space="0" w:color="auto"/>
        <w:left w:val="none" w:sz="0" w:space="0" w:color="auto"/>
        <w:bottom w:val="none" w:sz="0" w:space="0" w:color="auto"/>
        <w:right w:val="none" w:sz="0" w:space="0" w:color="auto"/>
      </w:divBdr>
      <w:divsChild>
        <w:div w:id="1864397794">
          <w:marLeft w:val="288"/>
          <w:marRight w:val="0"/>
          <w:marTop w:val="144"/>
          <w:marBottom w:val="0"/>
          <w:divBdr>
            <w:top w:val="none" w:sz="0" w:space="0" w:color="auto"/>
            <w:left w:val="none" w:sz="0" w:space="0" w:color="auto"/>
            <w:bottom w:val="none" w:sz="0" w:space="0" w:color="auto"/>
            <w:right w:val="none" w:sz="0" w:space="0" w:color="auto"/>
          </w:divBdr>
        </w:div>
        <w:div w:id="528108771">
          <w:marLeft w:val="288"/>
          <w:marRight w:val="0"/>
          <w:marTop w:val="144"/>
          <w:marBottom w:val="0"/>
          <w:divBdr>
            <w:top w:val="none" w:sz="0" w:space="0" w:color="auto"/>
            <w:left w:val="none" w:sz="0" w:space="0" w:color="auto"/>
            <w:bottom w:val="none" w:sz="0" w:space="0" w:color="auto"/>
            <w:right w:val="none" w:sz="0" w:space="0" w:color="auto"/>
          </w:divBdr>
        </w:div>
        <w:div w:id="860780757">
          <w:marLeft w:val="288"/>
          <w:marRight w:val="0"/>
          <w:marTop w:val="144"/>
          <w:marBottom w:val="0"/>
          <w:divBdr>
            <w:top w:val="none" w:sz="0" w:space="0" w:color="auto"/>
            <w:left w:val="none" w:sz="0" w:space="0" w:color="auto"/>
            <w:bottom w:val="none" w:sz="0" w:space="0" w:color="auto"/>
            <w:right w:val="none" w:sz="0" w:space="0" w:color="auto"/>
          </w:divBdr>
        </w:div>
        <w:div w:id="1180923283">
          <w:marLeft w:val="288"/>
          <w:marRight w:val="0"/>
          <w:marTop w:val="144"/>
          <w:marBottom w:val="0"/>
          <w:divBdr>
            <w:top w:val="none" w:sz="0" w:space="0" w:color="auto"/>
            <w:left w:val="none" w:sz="0" w:space="0" w:color="auto"/>
            <w:bottom w:val="none" w:sz="0" w:space="0" w:color="auto"/>
            <w:right w:val="none" w:sz="0" w:space="0" w:color="auto"/>
          </w:divBdr>
        </w:div>
      </w:divsChild>
    </w:div>
    <w:div w:id="1336302653">
      <w:bodyDiv w:val="1"/>
      <w:marLeft w:val="0"/>
      <w:marRight w:val="0"/>
      <w:marTop w:val="0"/>
      <w:marBottom w:val="0"/>
      <w:divBdr>
        <w:top w:val="none" w:sz="0" w:space="0" w:color="auto"/>
        <w:left w:val="none" w:sz="0" w:space="0" w:color="auto"/>
        <w:bottom w:val="none" w:sz="0" w:space="0" w:color="auto"/>
        <w:right w:val="none" w:sz="0" w:space="0" w:color="auto"/>
      </w:divBdr>
      <w:divsChild>
        <w:div w:id="855076933">
          <w:marLeft w:val="0"/>
          <w:marRight w:val="0"/>
          <w:marTop w:val="173"/>
          <w:marBottom w:val="0"/>
          <w:divBdr>
            <w:top w:val="none" w:sz="0" w:space="0" w:color="auto"/>
            <w:left w:val="none" w:sz="0" w:space="0" w:color="auto"/>
            <w:bottom w:val="none" w:sz="0" w:space="0" w:color="auto"/>
            <w:right w:val="none" w:sz="0" w:space="0" w:color="auto"/>
          </w:divBdr>
        </w:div>
        <w:div w:id="118455333">
          <w:marLeft w:val="720"/>
          <w:marRight w:val="0"/>
          <w:marTop w:val="86"/>
          <w:marBottom w:val="0"/>
          <w:divBdr>
            <w:top w:val="none" w:sz="0" w:space="0" w:color="auto"/>
            <w:left w:val="none" w:sz="0" w:space="0" w:color="auto"/>
            <w:bottom w:val="none" w:sz="0" w:space="0" w:color="auto"/>
            <w:right w:val="none" w:sz="0" w:space="0" w:color="auto"/>
          </w:divBdr>
        </w:div>
        <w:div w:id="1650206955">
          <w:marLeft w:val="720"/>
          <w:marRight w:val="0"/>
          <w:marTop w:val="86"/>
          <w:marBottom w:val="0"/>
          <w:divBdr>
            <w:top w:val="none" w:sz="0" w:space="0" w:color="auto"/>
            <w:left w:val="none" w:sz="0" w:space="0" w:color="auto"/>
            <w:bottom w:val="none" w:sz="0" w:space="0" w:color="auto"/>
            <w:right w:val="none" w:sz="0" w:space="0" w:color="auto"/>
          </w:divBdr>
        </w:div>
        <w:div w:id="1807501844">
          <w:marLeft w:val="720"/>
          <w:marRight w:val="0"/>
          <w:marTop w:val="86"/>
          <w:marBottom w:val="0"/>
          <w:divBdr>
            <w:top w:val="none" w:sz="0" w:space="0" w:color="auto"/>
            <w:left w:val="none" w:sz="0" w:space="0" w:color="auto"/>
            <w:bottom w:val="none" w:sz="0" w:space="0" w:color="auto"/>
            <w:right w:val="none" w:sz="0" w:space="0" w:color="auto"/>
          </w:divBdr>
        </w:div>
        <w:div w:id="1336032720">
          <w:marLeft w:val="0"/>
          <w:marRight w:val="0"/>
          <w:marTop w:val="173"/>
          <w:marBottom w:val="0"/>
          <w:divBdr>
            <w:top w:val="none" w:sz="0" w:space="0" w:color="auto"/>
            <w:left w:val="none" w:sz="0" w:space="0" w:color="auto"/>
            <w:bottom w:val="none" w:sz="0" w:space="0" w:color="auto"/>
            <w:right w:val="none" w:sz="0" w:space="0" w:color="auto"/>
          </w:divBdr>
        </w:div>
        <w:div w:id="1344165914">
          <w:marLeft w:val="720"/>
          <w:marRight w:val="0"/>
          <w:marTop w:val="86"/>
          <w:marBottom w:val="0"/>
          <w:divBdr>
            <w:top w:val="none" w:sz="0" w:space="0" w:color="auto"/>
            <w:left w:val="none" w:sz="0" w:space="0" w:color="auto"/>
            <w:bottom w:val="none" w:sz="0" w:space="0" w:color="auto"/>
            <w:right w:val="none" w:sz="0" w:space="0" w:color="auto"/>
          </w:divBdr>
        </w:div>
        <w:div w:id="1003434823">
          <w:marLeft w:val="720"/>
          <w:marRight w:val="0"/>
          <w:marTop w:val="86"/>
          <w:marBottom w:val="0"/>
          <w:divBdr>
            <w:top w:val="none" w:sz="0" w:space="0" w:color="auto"/>
            <w:left w:val="none" w:sz="0" w:space="0" w:color="auto"/>
            <w:bottom w:val="none" w:sz="0" w:space="0" w:color="auto"/>
            <w:right w:val="none" w:sz="0" w:space="0" w:color="auto"/>
          </w:divBdr>
        </w:div>
        <w:div w:id="14843342">
          <w:marLeft w:val="0"/>
          <w:marRight w:val="0"/>
          <w:marTop w:val="173"/>
          <w:marBottom w:val="0"/>
          <w:divBdr>
            <w:top w:val="none" w:sz="0" w:space="0" w:color="auto"/>
            <w:left w:val="none" w:sz="0" w:space="0" w:color="auto"/>
            <w:bottom w:val="none" w:sz="0" w:space="0" w:color="auto"/>
            <w:right w:val="none" w:sz="0" w:space="0" w:color="auto"/>
          </w:divBdr>
        </w:div>
        <w:div w:id="1778062330">
          <w:marLeft w:val="720"/>
          <w:marRight w:val="0"/>
          <w:marTop w:val="86"/>
          <w:marBottom w:val="0"/>
          <w:divBdr>
            <w:top w:val="none" w:sz="0" w:space="0" w:color="auto"/>
            <w:left w:val="none" w:sz="0" w:space="0" w:color="auto"/>
            <w:bottom w:val="none" w:sz="0" w:space="0" w:color="auto"/>
            <w:right w:val="none" w:sz="0" w:space="0" w:color="auto"/>
          </w:divBdr>
        </w:div>
        <w:div w:id="449904719">
          <w:marLeft w:val="720"/>
          <w:marRight w:val="0"/>
          <w:marTop w:val="86"/>
          <w:marBottom w:val="0"/>
          <w:divBdr>
            <w:top w:val="none" w:sz="0" w:space="0" w:color="auto"/>
            <w:left w:val="none" w:sz="0" w:space="0" w:color="auto"/>
            <w:bottom w:val="none" w:sz="0" w:space="0" w:color="auto"/>
            <w:right w:val="none" w:sz="0" w:space="0" w:color="auto"/>
          </w:divBdr>
        </w:div>
        <w:div w:id="182404037">
          <w:marLeft w:val="0"/>
          <w:marRight w:val="0"/>
          <w:marTop w:val="173"/>
          <w:marBottom w:val="0"/>
          <w:divBdr>
            <w:top w:val="none" w:sz="0" w:space="0" w:color="auto"/>
            <w:left w:val="none" w:sz="0" w:space="0" w:color="auto"/>
            <w:bottom w:val="none" w:sz="0" w:space="0" w:color="auto"/>
            <w:right w:val="none" w:sz="0" w:space="0" w:color="auto"/>
          </w:divBdr>
        </w:div>
        <w:div w:id="1157040735">
          <w:marLeft w:val="720"/>
          <w:marRight w:val="0"/>
          <w:marTop w:val="86"/>
          <w:marBottom w:val="0"/>
          <w:divBdr>
            <w:top w:val="none" w:sz="0" w:space="0" w:color="auto"/>
            <w:left w:val="none" w:sz="0" w:space="0" w:color="auto"/>
            <w:bottom w:val="none" w:sz="0" w:space="0" w:color="auto"/>
            <w:right w:val="none" w:sz="0" w:space="0" w:color="auto"/>
          </w:divBdr>
        </w:div>
        <w:div w:id="2007978369">
          <w:marLeft w:val="720"/>
          <w:marRight w:val="0"/>
          <w:marTop w:val="86"/>
          <w:marBottom w:val="0"/>
          <w:divBdr>
            <w:top w:val="none" w:sz="0" w:space="0" w:color="auto"/>
            <w:left w:val="none" w:sz="0" w:space="0" w:color="auto"/>
            <w:bottom w:val="none" w:sz="0" w:space="0" w:color="auto"/>
            <w:right w:val="none" w:sz="0" w:space="0" w:color="auto"/>
          </w:divBdr>
        </w:div>
        <w:div w:id="315038309">
          <w:marLeft w:val="0"/>
          <w:marRight w:val="0"/>
          <w:marTop w:val="173"/>
          <w:marBottom w:val="0"/>
          <w:divBdr>
            <w:top w:val="none" w:sz="0" w:space="0" w:color="auto"/>
            <w:left w:val="none" w:sz="0" w:space="0" w:color="auto"/>
            <w:bottom w:val="none" w:sz="0" w:space="0" w:color="auto"/>
            <w:right w:val="none" w:sz="0" w:space="0" w:color="auto"/>
          </w:divBdr>
        </w:div>
        <w:div w:id="1907446037">
          <w:marLeft w:val="720"/>
          <w:marRight w:val="0"/>
          <w:marTop w:val="86"/>
          <w:marBottom w:val="0"/>
          <w:divBdr>
            <w:top w:val="none" w:sz="0" w:space="0" w:color="auto"/>
            <w:left w:val="none" w:sz="0" w:space="0" w:color="auto"/>
            <w:bottom w:val="none" w:sz="0" w:space="0" w:color="auto"/>
            <w:right w:val="none" w:sz="0" w:space="0" w:color="auto"/>
          </w:divBdr>
        </w:div>
        <w:div w:id="1907834851">
          <w:marLeft w:val="720"/>
          <w:marRight w:val="0"/>
          <w:marTop w:val="86"/>
          <w:marBottom w:val="0"/>
          <w:divBdr>
            <w:top w:val="none" w:sz="0" w:space="0" w:color="auto"/>
            <w:left w:val="none" w:sz="0" w:space="0" w:color="auto"/>
            <w:bottom w:val="none" w:sz="0" w:space="0" w:color="auto"/>
            <w:right w:val="none" w:sz="0" w:space="0" w:color="auto"/>
          </w:divBdr>
        </w:div>
        <w:div w:id="821626886">
          <w:marLeft w:val="720"/>
          <w:marRight w:val="0"/>
          <w:marTop w:val="86"/>
          <w:marBottom w:val="0"/>
          <w:divBdr>
            <w:top w:val="none" w:sz="0" w:space="0" w:color="auto"/>
            <w:left w:val="none" w:sz="0" w:space="0" w:color="auto"/>
            <w:bottom w:val="none" w:sz="0" w:space="0" w:color="auto"/>
            <w:right w:val="none" w:sz="0" w:space="0" w:color="auto"/>
          </w:divBdr>
        </w:div>
      </w:divsChild>
    </w:div>
    <w:div w:id="1714230756">
      <w:bodyDiv w:val="1"/>
      <w:marLeft w:val="0"/>
      <w:marRight w:val="0"/>
      <w:marTop w:val="0"/>
      <w:marBottom w:val="0"/>
      <w:divBdr>
        <w:top w:val="none" w:sz="0" w:space="0" w:color="auto"/>
        <w:left w:val="none" w:sz="0" w:space="0" w:color="auto"/>
        <w:bottom w:val="none" w:sz="0" w:space="0" w:color="auto"/>
        <w:right w:val="none" w:sz="0" w:space="0" w:color="auto"/>
      </w:divBdr>
    </w:div>
    <w:div w:id="1784885208">
      <w:bodyDiv w:val="1"/>
      <w:marLeft w:val="0"/>
      <w:marRight w:val="0"/>
      <w:marTop w:val="0"/>
      <w:marBottom w:val="0"/>
      <w:divBdr>
        <w:top w:val="none" w:sz="0" w:space="0" w:color="auto"/>
        <w:left w:val="none" w:sz="0" w:space="0" w:color="auto"/>
        <w:bottom w:val="none" w:sz="0" w:space="0" w:color="auto"/>
        <w:right w:val="none" w:sz="0" w:space="0" w:color="auto"/>
      </w:divBdr>
      <w:divsChild>
        <w:div w:id="1425497966">
          <w:marLeft w:val="288"/>
          <w:marRight w:val="0"/>
          <w:marTop w:val="144"/>
          <w:marBottom w:val="0"/>
          <w:divBdr>
            <w:top w:val="none" w:sz="0" w:space="0" w:color="auto"/>
            <w:left w:val="none" w:sz="0" w:space="0" w:color="auto"/>
            <w:bottom w:val="none" w:sz="0" w:space="0" w:color="auto"/>
            <w:right w:val="none" w:sz="0" w:space="0" w:color="auto"/>
          </w:divBdr>
        </w:div>
        <w:div w:id="1785349017">
          <w:marLeft w:val="850"/>
          <w:marRight w:val="0"/>
          <w:marTop w:val="43"/>
          <w:marBottom w:val="0"/>
          <w:divBdr>
            <w:top w:val="none" w:sz="0" w:space="0" w:color="auto"/>
            <w:left w:val="none" w:sz="0" w:space="0" w:color="auto"/>
            <w:bottom w:val="none" w:sz="0" w:space="0" w:color="auto"/>
            <w:right w:val="none" w:sz="0" w:space="0" w:color="auto"/>
          </w:divBdr>
        </w:div>
        <w:div w:id="1841777172">
          <w:marLeft w:val="850"/>
          <w:marRight w:val="0"/>
          <w:marTop w:val="43"/>
          <w:marBottom w:val="0"/>
          <w:divBdr>
            <w:top w:val="none" w:sz="0" w:space="0" w:color="auto"/>
            <w:left w:val="none" w:sz="0" w:space="0" w:color="auto"/>
            <w:bottom w:val="none" w:sz="0" w:space="0" w:color="auto"/>
            <w:right w:val="none" w:sz="0" w:space="0" w:color="auto"/>
          </w:divBdr>
        </w:div>
        <w:div w:id="949969208">
          <w:marLeft w:val="288"/>
          <w:marRight w:val="0"/>
          <w:marTop w:val="144"/>
          <w:marBottom w:val="0"/>
          <w:divBdr>
            <w:top w:val="none" w:sz="0" w:space="0" w:color="auto"/>
            <w:left w:val="none" w:sz="0" w:space="0" w:color="auto"/>
            <w:bottom w:val="none" w:sz="0" w:space="0" w:color="auto"/>
            <w:right w:val="none" w:sz="0" w:space="0" w:color="auto"/>
          </w:divBdr>
        </w:div>
        <w:div w:id="2109692904">
          <w:marLeft w:val="850"/>
          <w:marRight w:val="0"/>
          <w:marTop w:val="43"/>
          <w:marBottom w:val="0"/>
          <w:divBdr>
            <w:top w:val="none" w:sz="0" w:space="0" w:color="auto"/>
            <w:left w:val="none" w:sz="0" w:space="0" w:color="auto"/>
            <w:bottom w:val="none" w:sz="0" w:space="0" w:color="auto"/>
            <w:right w:val="none" w:sz="0" w:space="0" w:color="auto"/>
          </w:divBdr>
        </w:div>
        <w:div w:id="1195770678">
          <w:marLeft w:val="850"/>
          <w:marRight w:val="0"/>
          <w:marTop w:val="43"/>
          <w:marBottom w:val="0"/>
          <w:divBdr>
            <w:top w:val="none" w:sz="0" w:space="0" w:color="auto"/>
            <w:left w:val="none" w:sz="0" w:space="0" w:color="auto"/>
            <w:bottom w:val="none" w:sz="0" w:space="0" w:color="auto"/>
            <w:right w:val="none" w:sz="0" w:space="0" w:color="auto"/>
          </w:divBdr>
        </w:div>
        <w:div w:id="588929112">
          <w:marLeft w:val="288"/>
          <w:marRight w:val="0"/>
          <w:marTop w:val="144"/>
          <w:marBottom w:val="0"/>
          <w:divBdr>
            <w:top w:val="none" w:sz="0" w:space="0" w:color="auto"/>
            <w:left w:val="none" w:sz="0" w:space="0" w:color="auto"/>
            <w:bottom w:val="none" w:sz="0" w:space="0" w:color="auto"/>
            <w:right w:val="none" w:sz="0" w:space="0" w:color="auto"/>
          </w:divBdr>
        </w:div>
        <w:div w:id="910627458">
          <w:marLeft w:val="288"/>
          <w:marRight w:val="0"/>
          <w:marTop w:val="144"/>
          <w:marBottom w:val="0"/>
          <w:divBdr>
            <w:top w:val="none" w:sz="0" w:space="0" w:color="auto"/>
            <w:left w:val="none" w:sz="0" w:space="0" w:color="auto"/>
            <w:bottom w:val="none" w:sz="0" w:space="0" w:color="auto"/>
            <w:right w:val="none" w:sz="0" w:space="0" w:color="auto"/>
          </w:divBdr>
        </w:div>
        <w:div w:id="535587478">
          <w:marLeft w:val="288"/>
          <w:marRight w:val="0"/>
          <w:marTop w:val="144"/>
          <w:marBottom w:val="0"/>
          <w:divBdr>
            <w:top w:val="none" w:sz="0" w:space="0" w:color="auto"/>
            <w:left w:val="none" w:sz="0" w:space="0" w:color="auto"/>
            <w:bottom w:val="none" w:sz="0" w:space="0" w:color="auto"/>
            <w:right w:val="none" w:sz="0" w:space="0" w:color="auto"/>
          </w:divBdr>
        </w:div>
        <w:div w:id="289475691">
          <w:marLeft w:val="288"/>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89685-60AC-4239-8926-446FC8A5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9936</Characters>
  <Application>Microsoft Office Word</Application>
  <DocSecurity>4</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2</cp:revision>
  <dcterms:created xsi:type="dcterms:W3CDTF">2014-05-26T09:22:00Z</dcterms:created>
  <dcterms:modified xsi:type="dcterms:W3CDTF">2014-05-26T09:22:00Z</dcterms:modified>
</cp:coreProperties>
</file>